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F400" w14:textId="77777777" w:rsidR="00A27F0F" w:rsidRPr="00A81805" w:rsidRDefault="00A27F0F" w:rsidP="00A27F0F">
      <w:pPr>
        <w:rPr>
          <w:rFonts w:ascii="Gotham Book" w:hAnsi="Gotham Book" w:cs="Arial"/>
          <w:color w:val="FF0000"/>
          <w:sz w:val="32"/>
          <w:szCs w:val="32"/>
        </w:rPr>
      </w:pPr>
      <w:r w:rsidRPr="00A81805">
        <w:rPr>
          <w:rFonts w:ascii="Gotham Book" w:hAnsi="Gotham Book" w:cs="Arial"/>
          <w:b/>
          <w:sz w:val="32"/>
          <w:szCs w:val="32"/>
        </w:rPr>
        <w:t xml:space="preserve">News Release </w:t>
      </w:r>
    </w:p>
    <w:p w14:paraId="11594426" w14:textId="77777777" w:rsidR="00A27F0F" w:rsidRPr="00A81805" w:rsidRDefault="00A27F0F" w:rsidP="00A27F0F">
      <w:pPr>
        <w:tabs>
          <w:tab w:val="left" w:pos="8505"/>
        </w:tabs>
        <w:rPr>
          <w:rFonts w:ascii="Gotham Book" w:hAnsi="Gotham Book" w:cs="Arial"/>
          <w:color w:val="FF0000"/>
        </w:rPr>
      </w:pPr>
    </w:p>
    <w:p w14:paraId="2898165C" w14:textId="77777777" w:rsidR="00A27F0F" w:rsidRPr="00A81805" w:rsidRDefault="00A27F0F" w:rsidP="00A27F0F">
      <w:pPr>
        <w:rPr>
          <w:rFonts w:ascii="Gotham Book" w:hAnsi="Gotham Book" w:cs="Arial"/>
        </w:rPr>
      </w:pPr>
      <w:r w:rsidRPr="00A81805">
        <w:rPr>
          <w:rFonts w:ascii="Gotham Book" w:hAnsi="Gotham Book" w:cs="Arial"/>
          <w:b/>
        </w:rPr>
        <w:t>Contact:</w:t>
      </w:r>
    </w:p>
    <w:p w14:paraId="6D9E95DF" w14:textId="77777777" w:rsidR="00A27F0F" w:rsidRPr="00A81805" w:rsidRDefault="00A27F0F" w:rsidP="00A27F0F">
      <w:pPr>
        <w:tabs>
          <w:tab w:val="left" w:pos="2910"/>
        </w:tabs>
        <w:rPr>
          <w:rFonts w:ascii="Gotham Book" w:hAnsi="Gotham Book" w:cs="Arial"/>
        </w:rPr>
      </w:pPr>
      <w:r w:rsidRPr="00A81805">
        <w:rPr>
          <w:rFonts w:ascii="Gotham Book" w:hAnsi="Gotham Book" w:cs="Arial"/>
          <w:color w:val="FF0000"/>
        </w:rPr>
        <w:t>INSERT CONTACT NAME</w:t>
      </w:r>
      <w:r w:rsidRPr="00A81805">
        <w:rPr>
          <w:rFonts w:ascii="Gotham Book" w:hAnsi="Gotham Book" w:cs="Arial"/>
          <w:color w:val="FF0000"/>
        </w:rPr>
        <w:br/>
        <w:t>INSERT CONTACT PHONE NUMBER</w:t>
      </w:r>
      <w:r w:rsidRPr="00A81805">
        <w:rPr>
          <w:rFonts w:ascii="Gotham Book" w:hAnsi="Gotham Book" w:cs="Arial"/>
          <w:color w:val="FF0000"/>
        </w:rPr>
        <w:br/>
        <w:t>INSERT CONTACT EMAIL</w:t>
      </w:r>
      <w:r w:rsidRPr="00A81805">
        <w:rPr>
          <w:rFonts w:ascii="Gotham Book" w:hAnsi="Gotham Book" w:cs="Arial"/>
        </w:rPr>
        <w:tab/>
      </w:r>
    </w:p>
    <w:p w14:paraId="5EDD0C46" w14:textId="77777777" w:rsidR="00A34277" w:rsidRPr="00A81805" w:rsidRDefault="00A34277" w:rsidP="00A34277">
      <w:pPr>
        <w:rPr>
          <w:rFonts w:ascii="Gotham Book" w:hAnsi="Gotham Book" w:cs="Arial"/>
        </w:rPr>
      </w:pPr>
      <w:r w:rsidRPr="00A81805">
        <w:rPr>
          <w:rFonts w:ascii="Gotham Book" w:eastAsia="Arial" w:hAnsi="Gotham Book" w:cs="Arial"/>
        </w:rPr>
        <w:t xml:space="preserve"> </w:t>
      </w:r>
    </w:p>
    <w:p w14:paraId="2D3C5DD3" w14:textId="7DB84784" w:rsidR="007D6336" w:rsidRPr="00A81805" w:rsidRDefault="0052022A" w:rsidP="008B2EE8">
      <w:pPr>
        <w:rPr>
          <w:rFonts w:ascii="Gotham Book" w:hAnsi="Gotham Book" w:cs="Arial"/>
          <w:b/>
          <w:noProof/>
          <w:sz w:val="32"/>
          <w:szCs w:val="32"/>
        </w:rPr>
      </w:pPr>
      <w:r w:rsidRPr="0052022A">
        <w:rPr>
          <w:rFonts w:ascii="Gotham Book" w:hAnsi="Gotham Book" w:cs="Arial"/>
          <w:b/>
          <w:noProof/>
          <w:sz w:val="32"/>
          <w:szCs w:val="32"/>
        </w:rPr>
        <w:t>What You Don’t Know About Fireworks Can Cost You Your Sight</w:t>
      </w:r>
    </w:p>
    <w:p w14:paraId="7FE84336" w14:textId="540F25DA" w:rsidR="00F538BF" w:rsidRPr="00A81805" w:rsidRDefault="0052022A" w:rsidP="007D6336">
      <w:pPr>
        <w:rPr>
          <w:rFonts w:ascii="Gotham Book" w:hAnsi="Gotham Book" w:cs="Arial"/>
          <w:i/>
          <w:noProof/>
          <w:sz w:val="28"/>
          <w:szCs w:val="28"/>
        </w:rPr>
      </w:pPr>
      <w:r w:rsidRPr="0052022A">
        <w:rPr>
          <w:rFonts w:ascii="Gotham Book" w:hAnsi="Gotham Book" w:cs="Arial"/>
          <w:i/>
          <w:noProof/>
          <w:sz w:val="28"/>
          <w:szCs w:val="28"/>
        </w:rPr>
        <w:t>Fireworks injure thousands every year, mostly children and bystanders</w:t>
      </w:r>
    </w:p>
    <w:p w14:paraId="0C676D79" w14:textId="77777777" w:rsidR="00F956C1" w:rsidRPr="00A81805" w:rsidRDefault="00F956C1" w:rsidP="007D6336">
      <w:pPr>
        <w:rPr>
          <w:rFonts w:ascii="Gotham Book" w:hAnsi="Gotham Book" w:cs="Arial"/>
          <w:i/>
          <w:noProof/>
        </w:rPr>
      </w:pPr>
    </w:p>
    <w:p w14:paraId="1E67C3DD" w14:textId="2EA6509B" w:rsidR="0052022A" w:rsidRDefault="00923391" w:rsidP="0052022A">
      <w:pPr>
        <w:rPr>
          <w:rFonts w:ascii="Gotham Book" w:eastAsia="Arial" w:hAnsi="Gotham Book" w:cs="Arial"/>
          <w:color w:val="000000" w:themeColor="text1"/>
        </w:rPr>
      </w:pPr>
      <w:r w:rsidRPr="00A81805">
        <w:rPr>
          <w:rFonts w:ascii="Gotham Book" w:hAnsi="Gotham Book" w:cs="Arial"/>
          <w:color w:val="FF0000"/>
        </w:rPr>
        <w:t>&lt;INSERT CITY, STATE&gt;</w:t>
      </w:r>
      <w:r w:rsidRPr="00A81805">
        <w:rPr>
          <w:rFonts w:ascii="Gotham Book" w:hAnsi="Gotham Book" w:cs="Arial"/>
          <w:b/>
          <w:color w:val="FF0000"/>
        </w:rPr>
        <w:t xml:space="preserve"> </w:t>
      </w:r>
      <w:r w:rsidRPr="00A81805">
        <w:rPr>
          <w:rFonts w:ascii="Gotham Book" w:hAnsi="Gotham Book" w:cs="Arial"/>
        </w:rPr>
        <w:t xml:space="preserve">– </w:t>
      </w:r>
      <w:r w:rsidRPr="00A81805">
        <w:rPr>
          <w:rFonts w:ascii="Gotham Book" w:hAnsi="Gotham Book" w:cs="Arial"/>
          <w:color w:val="FF0000"/>
        </w:rPr>
        <w:t>[INSERT DATE]</w:t>
      </w:r>
      <w:r w:rsidRPr="00A81805">
        <w:rPr>
          <w:rFonts w:ascii="Gotham Book" w:hAnsi="Gotham Book" w:cs="Arial"/>
        </w:rPr>
        <w:t xml:space="preserve"> </w:t>
      </w:r>
      <w:r w:rsidR="008B2EE8" w:rsidRPr="00A81805">
        <w:rPr>
          <w:rFonts w:ascii="Gotham Book" w:eastAsia="Arial" w:hAnsi="Gotham Book" w:cs="Arial"/>
          <w:color w:val="000000" w:themeColor="text1"/>
        </w:rPr>
        <w:t>—</w:t>
      </w:r>
      <w:r w:rsidR="00FD3B86">
        <w:rPr>
          <w:rFonts w:ascii="Gotham Book" w:eastAsia="Arial" w:hAnsi="Gotham Book" w:cs="Arial"/>
          <w:color w:val="000000" w:themeColor="text1"/>
        </w:rPr>
        <w:t xml:space="preserve"> </w:t>
      </w:r>
      <w:r w:rsidR="0052022A" w:rsidRPr="0052022A">
        <w:rPr>
          <w:rFonts w:ascii="Gotham Book" w:eastAsia="Arial" w:hAnsi="Gotham Book" w:cs="Arial"/>
          <w:color w:val="000000" w:themeColor="text1"/>
        </w:rPr>
        <w:t xml:space="preserve">Every year, people suffer serious eye injuries from backyard fireworks displays. Most of the victims are children and bystanders located nowhere near the pyrotechnics. As Independence Day nears, </w:t>
      </w:r>
      <w:r w:rsidR="0052022A" w:rsidRPr="00A81805">
        <w:rPr>
          <w:rFonts w:ascii="Gotham Book" w:hAnsi="Gotham Book" w:cs="Arial"/>
          <w:color w:val="FF0000"/>
        </w:rPr>
        <w:t>[INSERT ORGANIZATION NAME]</w:t>
      </w:r>
      <w:r w:rsidR="0052022A" w:rsidRPr="00A81805">
        <w:rPr>
          <w:rFonts w:ascii="Gotham Book" w:hAnsi="Gotham Book" w:cs="Arial"/>
          <w:color w:val="000000" w:themeColor="text1"/>
        </w:rPr>
        <w:t xml:space="preserve"> </w:t>
      </w:r>
      <w:r w:rsidR="0052022A">
        <w:rPr>
          <w:rFonts w:ascii="Gotham Book" w:hAnsi="Gotham Book" w:cs="Arial"/>
          <w:color w:val="000000" w:themeColor="text1"/>
        </w:rPr>
        <w:t xml:space="preserve">and </w:t>
      </w:r>
      <w:r w:rsidR="0052022A" w:rsidRPr="0052022A">
        <w:rPr>
          <w:rFonts w:ascii="Gotham Book" w:eastAsia="Arial" w:hAnsi="Gotham Book" w:cs="Arial"/>
          <w:color w:val="000000" w:themeColor="text1"/>
        </w:rPr>
        <w:t>the </w:t>
      </w:r>
      <w:hyperlink r:id="rId11" w:history="1">
        <w:r w:rsidR="0052022A" w:rsidRPr="0052022A">
          <w:rPr>
            <w:rStyle w:val="Hyperlink"/>
            <w:rFonts w:ascii="Gotham Book" w:eastAsia="Arial" w:hAnsi="Gotham Book" w:cs="Arial"/>
          </w:rPr>
          <w:t>American Academy of Ophthalmology</w:t>
        </w:r>
      </w:hyperlink>
      <w:r w:rsidR="0052022A" w:rsidRPr="0052022A">
        <w:rPr>
          <w:rFonts w:ascii="Gotham Book" w:eastAsia="Arial" w:hAnsi="Gotham Book" w:cs="Arial"/>
          <w:color w:val="000000" w:themeColor="text1"/>
        </w:rPr>
        <w:t> is working to dispel the myths that put people at risk of blindness.</w:t>
      </w:r>
    </w:p>
    <w:p w14:paraId="2433355E" w14:textId="77777777" w:rsidR="0052022A" w:rsidRPr="0052022A" w:rsidRDefault="0052022A" w:rsidP="0052022A">
      <w:pPr>
        <w:rPr>
          <w:rFonts w:ascii="Gotham Book" w:eastAsia="Arial" w:hAnsi="Gotham Book" w:cs="Arial"/>
          <w:color w:val="000000" w:themeColor="text1"/>
        </w:rPr>
      </w:pPr>
    </w:p>
    <w:p w14:paraId="0DD1C3E3" w14:textId="5B930A9F" w:rsid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“Most people just don’t see the harm in sparklers, spinners, firecrackers, and bottle rockets, and they learn too late the necessity of wearing eye protection,” said Dianna Seldomridge, M.D., clinical spokesperson for the American Academy of Ophthalmology. “It’s best to leave fireworks to the professionals. But if you choose to celebrate with fireworks, wear safety goggles and take all the necessary precautions to keep your family safe.”</w:t>
      </w:r>
    </w:p>
    <w:p w14:paraId="330B6DCC" w14:textId="30A65B53" w:rsidR="0052022A" w:rsidRDefault="0052022A" w:rsidP="0052022A">
      <w:pPr>
        <w:rPr>
          <w:rFonts w:ascii="Gotham Book" w:eastAsia="Arial" w:hAnsi="Gotham Book" w:cs="Arial"/>
          <w:color w:val="000000" w:themeColor="text1"/>
        </w:rPr>
      </w:pPr>
    </w:p>
    <w:p w14:paraId="1AF111E0" w14:textId="77777777" w:rsidR="0052022A" w:rsidRPr="00A81805" w:rsidRDefault="0052022A" w:rsidP="0052022A">
      <w:pPr>
        <w:pStyle w:val="ListParagraph"/>
        <w:spacing w:after="160" w:line="259" w:lineRule="auto"/>
        <w:ind w:left="0"/>
        <w:rPr>
          <w:rFonts w:ascii="Gotham Book" w:hAnsi="Gotham Book" w:cs="Arial"/>
          <w:color w:val="FF0000"/>
        </w:rPr>
      </w:pPr>
      <w:r w:rsidRPr="00A81805">
        <w:rPr>
          <w:rFonts w:ascii="Gotham Book" w:hAnsi="Gotham Book" w:cs="Arial"/>
          <w:color w:val="FF0000"/>
        </w:rPr>
        <w:t>[INSERT YOUR SPOKESPERSON’S QUOTE HERE]</w:t>
      </w:r>
    </w:p>
    <w:p w14:paraId="790A4B20" w14:textId="77777777" w:rsidR="0052022A" w:rsidRPr="0052022A" w:rsidRDefault="0052022A" w:rsidP="0052022A">
      <w:pPr>
        <w:rPr>
          <w:rFonts w:ascii="Gotham Book" w:eastAsia="Arial" w:hAnsi="Gotham Book" w:cs="Arial"/>
          <w:color w:val="000000" w:themeColor="text1"/>
        </w:rPr>
      </w:pPr>
    </w:p>
    <w:p w14:paraId="4354A3B2"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#1: Consumer fireworks are harmless.</w:t>
      </w:r>
      <w:r w:rsidRPr="0052022A">
        <w:rPr>
          <w:rFonts w:ascii="Gotham Book" w:eastAsia="Arial" w:hAnsi="Gotham Book" w:cs="Arial"/>
          <w:color w:val="000000" w:themeColor="text1"/>
        </w:rPr>
        <w:t> Fireworks can cause blinding eye injuries such as chemical and thermal burns, </w:t>
      </w:r>
      <w:hyperlink r:id="rId12" w:history="1">
        <w:r w:rsidRPr="0052022A">
          <w:rPr>
            <w:rStyle w:val="Hyperlink"/>
            <w:rFonts w:ascii="Gotham Book" w:eastAsia="Arial" w:hAnsi="Gotham Book" w:cs="Arial"/>
          </w:rPr>
          <w:t>corneal abrasions</w:t>
        </w:r>
      </w:hyperlink>
      <w:r w:rsidRPr="0052022A">
        <w:rPr>
          <w:rFonts w:ascii="Gotham Book" w:eastAsia="Arial" w:hAnsi="Gotham Book" w:cs="Arial"/>
          <w:color w:val="000000" w:themeColor="text1"/>
        </w:rPr>
        <w:t> or </w:t>
      </w:r>
      <w:hyperlink r:id="rId13" w:history="1">
        <w:r w:rsidRPr="0052022A">
          <w:rPr>
            <w:rStyle w:val="Hyperlink"/>
            <w:rFonts w:ascii="Gotham Book" w:eastAsia="Arial" w:hAnsi="Gotham Book" w:cs="Arial"/>
          </w:rPr>
          <w:t>retinal detachment</w:t>
        </w:r>
      </w:hyperlink>
      <w:r w:rsidRPr="0052022A">
        <w:rPr>
          <w:rFonts w:ascii="Gotham Book" w:eastAsia="Arial" w:hAnsi="Gotham Book" w:cs="Arial"/>
          <w:color w:val="000000" w:themeColor="text1"/>
        </w:rPr>
        <w:t>. If you live in a state where consumer fireworks are legal and have plans to use them, wear </w:t>
      </w:r>
      <w:hyperlink r:id="rId14" w:history="1">
        <w:r w:rsidRPr="0052022A">
          <w:rPr>
            <w:rStyle w:val="Hyperlink"/>
            <w:rFonts w:ascii="Gotham Book" w:eastAsia="Arial" w:hAnsi="Gotham Book" w:cs="Arial"/>
          </w:rPr>
          <w:t>eye protection</w:t>
        </w:r>
      </w:hyperlink>
      <w:r w:rsidRPr="0052022A">
        <w:rPr>
          <w:rFonts w:ascii="Gotham Book" w:eastAsia="Arial" w:hAnsi="Gotham Book" w:cs="Arial"/>
          <w:color w:val="000000" w:themeColor="text1"/>
        </w:rPr>
        <w:t>.</w:t>
      </w:r>
    </w:p>
    <w:p w14:paraId="2118C167"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#2: Sparklers are made for kids and aren’t dangerous.</w:t>
      </w:r>
      <w:r w:rsidRPr="0052022A">
        <w:rPr>
          <w:rFonts w:ascii="Gotham Book" w:eastAsia="Arial" w:hAnsi="Gotham Book" w:cs="Arial"/>
          <w:color w:val="000000" w:themeColor="text1"/>
        </w:rPr>
        <w:t> Don’t let their small size fool you; sparklers burn at more than 2,000 degrees Fahrenheit. That’s hot enough to melt certain metals.</w:t>
      </w:r>
    </w:p>
    <w:p w14:paraId="4DC048CF"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#3: Duds are harmless. </w:t>
      </w:r>
      <w:r w:rsidRPr="0052022A">
        <w:rPr>
          <w:rFonts w:ascii="Gotham Book" w:eastAsia="Arial" w:hAnsi="Gotham Book" w:cs="Arial"/>
          <w:color w:val="000000" w:themeColor="text1"/>
        </w:rPr>
        <w:t>Malfunctioning fireworks should be handled with caution.</w:t>
      </w:r>
      <w:r w:rsidRPr="0052022A">
        <w:rPr>
          <w:rFonts w:ascii="Gotham Book" w:eastAsia="Arial" w:hAnsi="Gotham Book" w:cs="Arial"/>
          <w:b/>
          <w:bCs/>
          <w:color w:val="000000" w:themeColor="text1"/>
        </w:rPr>
        <w:t> </w:t>
      </w:r>
      <w:r w:rsidRPr="0052022A">
        <w:rPr>
          <w:rFonts w:ascii="Gotham Book" w:eastAsia="Arial" w:hAnsi="Gotham Book" w:cs="Arial"/>
          <w:color w:val="000000" w:themeColor="text1"/>
        </w:rPr>
        <w:t>Do not try to relight faulty fireworks. Instead, soak it in water and throw the dud away.</w:t>
      </w:r>
    </w:p>
    <w:p w14:paraId="64B61679" w14:textId="2D476C9B" w:rsid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#4: Only those handling the fireworks are at risk.</w:t>
      </w:r>
      <w:r w:rsidRPr="0052022A">
        <w:rPr>
          <w:rFonts w:ascii="Gotham Book" w:eastAsia="Arial" w:hAnsi="Gotham Book" w:cs="Arial"/>
          <w:color w:val="000000" w:themeColor="text1"/>
        </w:rPr>
        <w:t> </w:t>
      </w:r>
      <w:proofErr w:type="gramStart"/>
      <w:r w:rsidRPr="0052022A">
        <w:rPr>
          <w:rFonts w:ascii="Gotham Book" w:eastAsia="Arial" w:hAnsi="Gotham Book" w:cs="Arial"/>
          <w:color w:val="000000" w:themeColor="text1"/>
        </w:rPr>
        <w:t>The majority of</w:t>
      </w:r>
      <w:proofErr w:type="gramEnd"/>
      <w:r w:rsidRPr="0052022A">
        <w:rPr>
          <w:rFonts w:ascii="Gotham Book" w:eastAsia="Arial" w:hAnsi="Gotham Book" w:cs="Arial"/>
          <w:color w:val="000000" w:themeColor="text1"/>
        </w:rPr>
        <w:t xml:space="preserve"> firework-related eye injuries happen to </w:t>
      </w:r>
      <w:hyperlink r:id="rId15" w:history="1">
        <w:r w:rsidRPr="0052022A">
          <w:rPr>
            <w:rStyle w:val="Hyperlink"/>
            <w:rFonts w:ascii="Gotham Book" w:eastAsia="Arial" w:hAnsi="Gotham Book" w:cs="Arial"/>
          </w:rPr>
          <w:t>bystanders</w:t>
        </w:r>
      </w:hyperlink>
      <w:r w:rsidRPr="0052022A">
        <w:rPr>
          <w:rFonts w:ascii="Gotham Book" w:eastAsia="Arial" w:hAnsi="Gotham Book" w:cs="Arial"/>
          <w:color w:val="000000" w:themeColor="text1"/>
        </w:rPr>
        <w:t xml:space="preserve">. Watch fireworks </w:t>
      </w:r>
      <w:r w:rsidRPr="0052022A">
        <w:rPr>
          <w:rFonts w:ascii="Gotham Book" w:eastAsia="Arial" w:hAnsi="Gotham Book" w:cs="Arial"/>
          <w:color w:val="000000" w:themeColor="text1"/>
        </w:rPr>
        <w:lastRenderedPageBreak/>
        <w:t>from at least 500 feet away and make sure everyone is wearing eye protection.</w:t>
      </w:r>
    </w:p>
    <w:p w14:paraId="3154D6AA" w14:textId="77777777" w:rsidR="0052022A" w:rsidRPr="0052022A" w:rsidRDefault="0052022A" w:rsidP="0052022A">
      <w:pPr>
        <w:rPr>
          <w:rFonts w:ascii="Gotham Book" w:eastAsia="Arial" w:hAnsi="Gotham Book" w:cs="Arial"/>
          <w:color w:val="000000" w:themeColor="text1"/>
        </w:rPr>
      </w:pPr>
    </w:p>
    <w:p w14:paraId="7B11AB33" w14:textId="77777777" w:rsidR="0052022A" w:rsidRP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If an </w:t>
      </w:r>
      <w:hyperlink r:id="rId16" w:history="1">
        <w:r w:rsidRPr="0052022A">
          <w:rPr>
            <w:rStyle w:val="Hyperlink"/>
            <w:rFonts w:ascii="Gotham Book" w:eastAsia="Arial" w:hAnsi="Gotham Book" w:cs="Arial"/>
          </w:rPr>
          <w:t>eye injury</w:t>
        </w:r>
      </w:hyperlink>
      <w:r w:rsidRPr="0052022A">
        <w:rPr>
          <w:rFonts w:ascii="Gotham Book" w:eastAsia="Arial" w:hAnsi="Gotham Book" w:cs="Arial"/>
          <w:color w:val="000000" w:themeColor="text1"/>
        </w:rPr>
        <w:t> does occur, seek medical attention right away.</w:t>
      </w:r>
    </w:p>
    <w:p w14:paraId="6FE1B890" w14:textId="77777777" w:rsidR="0052022A" w:rsidRP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For more tips and information, visit </w:t>
      </w:r>
      <w:hyperlink r:id="rId17" w:history="1">
        <w:r w:rsidRPr="0052022A">
          <w:rPr>
            <w:rStyle w:val="Hyperlink"/>
            <w:rFonts w:ascii="Gotham Book" w:eastAsia="Arial" w:hAnsi="Gotham Book" w:cs="Arial"/>
          </w:rPr>
          <w:t>www.eyesmart.org</w:t>
        </w:r>
      </w:hyperlink>
      <w:r w:rsidRPr="0052022A">
        <w:rPr>
          <w:rFonts w:ascii="Gotham Book" w:eastAsia="Arial" w:hAnsi="Gotham Book" w:cs="Arial"/>
          <w:color w:val="000000" w:themeColor="text1"/>
        </w:rPr>
        <w:t>.</w:t>
      </w:r>
    </w:p>
    <w:p w14:paraId="41726206" w14:textId="77777777" w:rsidR="0052022A" w:rsidRPr="0052022A" w:rsidRDefault="0052022A" w:rsidP="0052022A">
      <w:pPr>
        <w:rPr>
          <w:rFonts w:ascii="Gotham Book" w:eastAsia="Arial" w:hAnsi="Gotham Book" w:cs="Arial"/>
          <w:color w:val="000000" w:themeColor="text1"/>
        </w:rPr>
      </w:pPr>
      <w:r w:rsidRPr="0052022A">
        <w:rPr>
          <w:rFonts w:ascii="Gotham Book" w:eastAsia="Arial" w:hAnsi="Gotham Book" w:cs="Arial"/>
          <w:b/>
          <w:bCs/>
          <w:color w:val="000000" w:themeColor="text1"/>
        </w:rPr>
        <w:t> </w:t>
      </w:r>
    </w:p>
    <w:p w14:paraId="5094EE13" w14:textId="77777777" w:rsidR="4C4C4250" w:rsidRPr="00A81805" w:rsidRDefault="666505F2" w:rsidP="4C4C4250">
      <w:pPr>
        <w:rPr>
          <w:rFonts w:ascii="Gotham Book" w:hAnsi="Gotham Book" w:cs="Arial"/>
        </w:rPr>
      </w:pPr>
      <w:r w:rsidRPr="00A81805">
        <w:rPr>
          <w:rFonts w:ascii="Gotham Book" w:eastAsia="Arial" w:hAnsi="Gotham Book" w:cs="Arial"/>
          <w:b/>
          <w:bCs/>
        </w:rPr>
        <w:t>About the American Academy of Ophthalmology</w:t>
      </w:r>
      <w:r w:rsidRPr="00A81805">
        <w:rPr>
          <w:rFonts w:ascii="Gotham Book" w:eastAsia="Arial" w:hAnsi="Gotham Book" w:cs="Arial"/>
        </w:rPr>
        <w:t xml:space="preserve"> </w:t>
      </w:r>
    </w:p>
    <w:p w14:paraId="7C7E24EB" w14:textId="42640B4C" w:rsidR="4C4C4250" w:rsidRDefault="626F48BE" w:rsidP="626F48BE">
      <w:pPr>
        <w:rPr>
          <w:rFonts w:ascii="Gotham Book" w:eastAsia="Arial" w:hAnsi="Gotham Book" w:cs="Arial"/>
        </w:rPr>
      </w:pPr>
      <w:r w:rsidRPr="00A81805">
        <w:rPr>
          <w:rFonts w:ascii="Gotham Book" w:eastAsia="Arial" w:hAnsi="Gotham Book"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A81805">
        <w:rPr>
          <w:rFonts w:ascii="Gotham Book" w:eastAsia="Arial" w:hAnsi="Gotham Book" w:cs="Arial"/>
          <w:vertAlign w:val="superscript"/>
        </w:rPr>
        <w:t>®</w:t>
      </w:r>
      <w:r w:rsidRPr="00A81805">
        <w:rPr>
          <w:rFonts w:ascii="Gotham Book" w:eastAsia="Arial" w:hAnsi="Gotham Book" w:cs="Arial"/>
        </w:rPr>
        <w:t xml:space="preserve"> program provides the public with the most trusted information about eye health. For more information, visit </w:t>
      </w:r>
      <w:hyperlink r:id="rId18">
        <w:r w:rsidRPr="00A81805">
          <w:rPr>
            <w:rStyle w:val="Hyperlink"/>
            <w:rFonts w:ascii="Gotham Book" w:eastAsia="Arial" w:hAnsi="Gotham Book" w:cs="Arial"/>
            <w:color w:val="0563C1"/>
          </w:rPr>
          <w:t>aao.org</w:t>
        </w:r>
      </w:hyperlink>
      <w:r w:rsidRPr="00A81805">
        <w:rPr>
          <w:rFonts w:ascii="Gotham Book" w:eastAsia="Arial" w:hAnsi="Gotham Book" w:cs="Arial"/>
        </w:rPr>
        <w:t xml:space="preserve">. </w:t>
      </w:r>
    </w:p>
    <w:p w14:paraId="0E5B394B" w14:textId="77777777" w:rsidR="00EB0F55" w:rsidRPr="00A81805" w:rsidRDefault="00EB0F55" w:rsidP="4C4C4250">
      <w:pPr>
        <w:rPr>
          <w:rFonts w:ascii="Gotham Book" w:hAnsi="Gotham Book" w:cs="Arial"/>
        </w:rPr>
      </w:pPr>
    </w:p>
    <w:p w14:paraId="28E15CD8" w14:textId="1546F5B5" w:rsidR="00A27F0F" w:rsidRPr="00A81805" w:rsidRDefault="626F48BE" w:rsidP="00A27F0F">
      <w:pPr>
        <w:jc w:val="center"/>
        <w:rPr>
          <w:rFonts w:ascii="Gotham Book" w:hAnsi="Gotham Book" w:cs="Arial"/>
        </w:rPr>
      </w:pPr>
      <w:r w:rsidRPr="00A81805">
        <w:rPr>
          <w:rFonts w:ascii="Gotham Book" w:eastAsia="Arial" w:hAnsi="Gotham Book" w:cs="Arial"/>
        </w:rPr>
        <w:t>###</w:t>
      </w:r>
      <w:r w:rsidR="00F93A7D" w:rsidRPr="00A81805">
        <w:rPr>
          <w:rFonts w:ascii="Gotham Book" w:hAnsi="Gotham Book" w:cs="Arial"/>
        </w:rPr>
        <w:br/>
      </w:r>
    </w:p>
    <w:p w14:paraId="68B385E2" w14:textId="5E4BFE1A" w:rsidR="4C4C4250" w:rsidRPr="00A81805" w:rsidRDefault="4C4C4250" w:rsidP="4C4C4250">
      <w:pPr>
        <w:rPr>
          <w:rFonts w:ascii="Gotham Book" w:hAnsi="Gotham Book" w:cs="Arial"/>
        </w:rPr>
      </w:pPr>
    </w:p>
    <w:sectPr w:rsidR="4C4C4250" w:rsidRPr="00A81805"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D45B" w14:textId="77777777" w:rsidR="008653E9" w:rsidRDefault="008653E9" w:rsidP="00C117A8">
      <w:r>
        <w:separator/>
      </w:r>
    </w:p>
  </w:endnote>
  <w:endnote w:type="continuationSeparator" w:id="0">
    <w:p w14:paraId="4D7B2691" w14:textId="77777777" w:rsidR="008653E9" w:rsidRDefault="008653E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6BBA7B83-FA76-4EB1-810B-643F45FEDA2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292C" w14:textId="77777777" w:rsidR="008653E9" w:rsidRDefault="008653E9" w:rsidP="00C117A8">
      <w:r>
        <w:separator/>
      </w:r>
    </w:p>
  </w:footnote>
  <w:footnote w:type="continuationSeparator" w:id="0">
    <w:p w14:paraId="47A0D094" w14:textId="77777777" w:rsidR="008653E9" w:rsidRDefault="008653E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BE21FB"/>
    <w:multiLevelType w:val="multilevel"/>
    <w:tmpl w:val="BA2487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49759">
    <w:abstractNumId w:val="0"/>
  </w:num>
  <w:num w:numId="2" w16cid:durableId="1063793020">
    <w:abstractNumId w:val="1"/>
  </w:num>
  <w:num w:numId="3" w16cid:durableId="223757502">
    <w:abstractNumId w:val="3"/>
  </w:num>
  <w:num w:numId="4" w16cid:durableId="114249949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7047"/>
    <w:rsid w:val="0008305B"/>
    <w:rsid w:val="000C2217"/>
    <w:rsid w:val="000D719C"/>
    <w:rsid w:val="00127416"/>
    <w:rsid w:val="001371CA"/>
    <w:rsid w:val="001425CD"/>
    <w:rsid w:val="001543E9"/>
    <w:rsid w:val="00160006"/>
    <w:rsid w:val="00162F08"/>
    <w:rsid w:val="00196B54"/>
    <w:rsid w:val="001A34FD"/>
    <w:rsid w:val="001D59AD"/>
    <w:rsid w:val="001E115B"/>
    <w:rsid w:val="001F2C39"/>
    <w:rsid w:val="001F2DBD"/>
    <w:rsid w:val="002109BC"/>
    <w:rsid w:val="002222F8"/>
    <w:rsid w:val="002257FE"/>
    <w:rsid w:val="00245E01"/>
    <w:rsid w:val="002512CB"/>
    <w:rsid w:val="00252F50"/>
    <w:rsid w:val="00270D43"/>
    <w:rsid w:val="0027417A"/>
    <w:rsid w:val="002A0ACC"/>
    <w:rsid w:val="002A293B"/>
    <w:rsid w:val="002A51DD"/>
    <w:rsid w:val="002E7DEE"/>
    <w:rsid w:val="002F531D"/>
    <w:rsid w:val="002F6919"/>
    <w:rsid w:val="00302EE8"/>
    <w:rsid w:val="00310B48"/>
    <w:rsid w:val="0031792C"/>
    <w:rsid w:val="00347EC8"/>
    <w:rsid w:val="00390EB8"/>
    <w:rsid w:val="00396881"/>
    <w:rsid w:val="003B71BF"/>
    <w:rsid w:val="003B747D"/>
    <w:rsid w:val="003C1636"/>
    <w:rsid w:val="003D2C54"/>
    <w:rsid w:val="003D62CC"/>
    <w:rsid w:val="003E0259"/>
    <w:rsid w:val="003F1400"/>
    <w:rsid w:val="003F2693"/>
    <w:rsid w:val="003F4DD8"/>
    <w:rsid w:val="00412E87"/>
    <w:rsid w:val="00425FF1"/>
    <w:rsid w:val="00434F6F"/>
    <w:rsid w:val="00495D77"/>
    <w:rsid w:val="004D1AA9"/>
    <w:rsid w:val="004F2C2D"/>
    <w:rsid w:val="004F3C38"/>
    <w:rsid w:val="004F4FA4"/>
    <w:rsid w:val="0052022A"/>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28C"/>
    <w:rsid w:val="00775C7F"/>
    <w:rsid w:val="007852D5"/>
    <w:rsid w:val="007D6336"/>
    <w:rsid w:val="007E0DA1"/>
    <w:rsid w:val="007E700B"/>
    <w:rsid w:val="00812D46"/>
    <w:rsid w:val="00813683"/>
    <w:rsid w:val="00836E81"/>
    <w:rsid w:val="008410EE"/>
    <w:rsid w:val="008653E9"/>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27F0F"/>
    <w:rsid w:val="00A30BBA"/>
    <w:rsid w:val="00A32C0C"/>
    <w:rsid w:val="00A34277"/>
    <w:rsid w:val="00A46FE7"/>
    <w:rsid w:val="00A504C6"/>
    <w:rsid w:val="00A532B9"/>
    <w:rsid w:val="00A54414"/>
    <w:rsid w:val="00A70AD0"/>
    <w:rsid w:val="00A8180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D3B86"/>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Strong">
    <w:name w:val="Strong"/>
    <w:basedOn w:val="DefaultParagraphFont"/>
    <w:uiPriority w:val="22"/>
    <w:qFormat/>
    <w:rsid w:val="00A27F0F"/>
    <w:rPr>
      <w:b/>
      <w:bCs/>
    </w:rPr>
  </w:style>
  <w:style w:type="character" w:styleId="Emphasis">
    <w:name w:val="Emphasis"/>
    <w:basedOn w:val="DefaultParagraphFont"/>
    <w:uiPriority w:val="20"/>
    <w:qFormat/>
    <w:rsid w:val="00A27F0F"/>
    <w:rPr>
      <w:i/>
      <w:iCs/>
    </w:rPr>
  </w:style>
  <w:style w:type="paragraph" w:styleId="NormalWeb">
    <w:name w:val="Normal (Web)"/>
    <w:basedOn w:val="Normal"/>
    <w:uiPriority w:val="99"/>
    <w:semiHidden/>
    <w:unhideWhenUsed/>
    <w:rsid w:val="00A27F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019239095">
      <w:bodyDiv w:val="1"/>
      <w:marLeft w:val="0"/>
      <w:marRight w:val="0"/>
      <w:marTop w:val="0"/>
      <w:marBottom w:val="0"/>
      <w:divBdr>
        <w:top w:val="none" w:sz="0" w:space="0" w:color="auto"/>
        <w:left w:val="none" w:sz="0" w:space="0" w:color="auto"/>
        <w:bottom w:val="none" w:sz="0" w:space="0" w:color="auto"/>
        <w:right w:val="none" w:sz="0" w:space="0" w:color="auto"/>
      </w:divBdr>
    </w:div>
    <w:div w:id="1182016338">
      <w:bodyDiv w:val="1"/>
      <w:marLeft w:val="0"/>
      <w:marRight w:val="0"/>
      <w:marTop w:val="0"/>
      <w:marBottom w:val="0"/>
      <w:divBdr>
        <w:top w:val="none" w:sz="0" w:space="0" w:color="auto"/>
        <w:left w:val="none" w:sz="0" w:space="0" w:color="auto"/>
        <w:bottom w:val="none" w:sz="0" w:space="0" w:color="auto"/>
        <w:right w:val="none" w:sz="0" w:space="0" w:color="auto"/>
      </w:divBdr>
    </w:div>
    <w:div w:id="1382945030">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detached-torn-retina"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what-is-corneal-abrasion" TargetMode="External"/><Relationship Id="rId17" Type="http://schemas.openxmlformats.org/officeDocument/2006/relationships/hyperlink" Target="http://www.eyesmart.org/" TargetMode="External"/><Relationship Id="rId2" Type="http://schemas.openxmlformats.org/officeDocument/2006/relationships/customXml" Target="../customXml/item2.xml"/><Relationship Id="rId16" Type="http://schemas.openxmlformats.org/officeDocument/2006/relationships/hyperlink" Target="https://www.aao.org/eye-health/tips-prevention/injuries-fireworks-eye-saf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bi.nlm.nih.gov/pubmed/2828269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injuries-protective-eyewear"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D06F0-813A-4128-A6FE-A3CB53EF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2022-12-12T20:52:00Z</dcterms:created>
  <dcterms:modified xsi:type="dcterms:W3CDTF">2022-12-12T20:52:00Z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