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2C2F" w14:textId="77777777" w:rsidR="00475823" w:rsidRDefault="00475823" w:rsidP="002030E2">
      <w:pPr>
        <w:rPr>
          <w:rFonts w:ascii="Gotham Book" w:hAnsi="Gotham Book" w:cs="Arial"/>
          <w:b/>
          <w:sz w:val="24"/>
          <w:szCs w:val="24"/>
        </w:rPr>
      </w:pPr>
    </w:p>
    <w:p w14:paraId="6F70B5B0" w14:textId="77777777" w:rsidR="00475823" w:rsidRDefault="00475823" w:rsidP="002030E2">
      <w:pPr>
        <w:rPr>
          <w:rFonts w:ascii="Gotham Book" w:hAnsi="Gotham Book" w:cs="Arial"/>
          <w:b/>
          <w:sz w:val="24"/>
          <w:szCs w:val="24"/>
        </w:rPr>
      </w:pPr>
    </w:p>
    <w:p w14:paraId="3F1933BA" w14:textId="544ED5E6" w:rsidR="002030E2" w:rsidRPr="002030E2" w:rsidRDefault="002030E2" w:rsidP="002030E2">
      <w:pPr>
        <w:rPr>
          <w:rFonts w:ascii="Gotham Book" w:hAnsi="Gotham Book" w:cs="Arial"/>
          <w:b/>
          <w:sz w:val="24"/>
          <w:szCs w:val="24"/>
        </w:rPr>
      </w:pPr>
      <w:r w:rsidRPr="002030E2">
        <w:rPr>
          <w:rFonts w:ascii="Gotham Book" w:hAnsi="Gotham Book" w:cs="Arial"/>
          <w:b/>
          <w:sz w:val="24"/>
          <w:szCs w:val="24"/>
        </w:rPr>
        <w:t xml:space="preserve">News Release </w:t>
      </w:r>
      <w:r w:rsidRPr="002030E2">
        <w:rPr>
          <w:rFonts w:ascii="Gotham Book" w:hAnsi="Gotham Book" w:cs="Arial"/>
          <w:b/>
          <w:sz w:val="24"/>
          <w:szCs w:val="24"/>
        </w:rPr>
        <w:tab/>
      </w:r>
      <w:r w:rsidRPr="002030E2">
        <w:rPr>
          <w:rFonts w:ascii="Gotham Book" w:hAnsi="Gotham Book" w:cs="Arial"/>
          <w:b/>
          <w:sz w:val="24"/>
          <w:szCs w:val="24"/>
        </w:rPr>
        <w:tab/>
      </w:r>
      <w:r w:rsidRPr="002030E2">
        <w:rPr>
          <w:rFonts w:ascii="Gotham Book" w:hAnsi="Gotham Book" w:cs="Arial"/>
          <w:b/>
          <w:sz w:val="24"/>
          <w:szCs w:val="24"/>
        </w:rPr>
        <w:tab/>
      </w:r>
      <w:r w:rsidRPr="002030E2">
        <w:rPr>
          <w:rFonts w:ascii="Gotham Book" w:hAnsi="Gotham Book" w:cs="Arial"/>
          <w:b/>
          <w:sz w:val="24"/>
          <w:szCs w:val="24"/>
        </w:rPr>
        <w:tab/>
      </w:r>
      <w:r w:rsidRPr="002030E2">
        <w:rPr>
          <w:rFonts w:ascii="Gotham Book" w:hAnsi="Gotham Book" w:cs="Arial"/>
          <w:b/>
          <w:sz w:val="24"/>
          <w:szCs w:val="24"/>
        </w:rPr>
        <w:tab/>
      </w:r>
    </w:p>
    <w:p w14:paraId="03925769" w14:textId="334A2925" w:rsidR="002030E2" w:rsidRPr="002030E2" w:rsidRDefault="002030E2" w:rsidP="002030E2">
      <w:pPr>
        <w:rPr>
          <w:rFonts w:ascii="Gotham Book" w:hAnsi="Gotham Book" w:cs="Arial"/>
          <w:b/>
          <w:sz w:val="24"/>
          <w:szCs w:val="24"/>
        </w:rPr>
      </w:pPr>
      <w:r w:rsidRPr="002030E2">
        <w:rPr>
          <w:rFonts w:ascii="Gotham Book" w:hAnsi="Gotham Book" w:cs="Arial"/>
          <w:b/>
          <w:sz w:val="24"/>
          <w:szCs w:val="24"/>
        </w:rPr>
        <w:t>Contact:</w:t>
      </w:r>
    </w:p>
    <w:p w14:paraId="20300DD8" w14:textId="1458D177" w:rsidR="002030E2" w:rsidRPr="002A43FB" w:rsidRDefault="002A43FB" w:rsidP="002A43FB">
      <w:pPr>
        <w:tabs>
          <w:tab w:val="left" w:pos="2910"/>
        </w:tabs>
        <w:rPr>
          <w:rFonts w:ascii="Gotham Book" w:hAnsi="Gotham Book" w:cs="Arial"/>
        </w:rPr>
      </w:pPr>
      <w:r>
        <w:rPr>
          <w:rFonts w:ascii="Gotham Book" w:hAnsi="Gotham Book" w:cs="Arial"/>
          <w:color w:val="FF0000"/>
        </w:rPr>
        <w:t>INSERT CONTACT NAME</w:t>
      </w:r>
      <w:r>
        <w:rPr>
          <w:rFonts w:ascii="Gotham Book" w:hAnsi="Gotham Book" w:cs="Arial"/>
          <w:color w:val="FF0000"/>
        </w:rPr>
        <w:br/>
        <w:t>INSERT CONTACT PHONE NUMBER</w:t>
      </w:r>
      <w:r>
        <w:rPr>
          <w:rFonts w:ascii="Gotham Book" w:hAnsi="Gotham Book" w:cs="Arial"/>
          <w:color w:val="FF0000"/>
        </w:rPr>
        <w:br/>
        <w:t>INSERT CONTACT EMAIL</w:t>
      </w:r>
      <w:r>
        <w:rPr>
          <w:rFonts w:ascii="Gotham Book" w:hAnsi="Gotham Book" w:cs="Arial"/>
        </w:rPr>
        <w:tab/>
      </w:r>
      <w:r w:rsidR="002030E2" w:rsidRPr="002030E2">
        <w:rPr>
          <w:rFonts w:ascii="Gotham Book" w:hAnsi="Gotham Book" w:cs="Arial"/>
          <w:sz w:val="24"/>
          <w:szCs w:val="24"/>
        </w:rPr>
        <w:t xml:space="preserve">  </w:t>
      </w:r>
    </w:p>
    <w:p w14:paraId="76712751" w14:textId="4B360510" w:rsidR="00A8293B" w:rsidRPr="002030E2" w:rsidRDefault="001E55E2" w:rsidP="002030E2">
      <w:pPr>
        <w:spacing w:after="0" w:line="240" w:lineRule="auto"/>
        <w:rPr>
          <w:rFonts w:ascii="Gotham Book" w:hAnsi="Gotham Book" w:cs="Arial"/>
          <w:b/>
          <w:bCs/>
          <w:sz w:val="32"/>
          <w:szCs w:val="32"/>
        </w:rPr>
      </w:pPr>
      <w:r>
        <w:rPr>
          <w:rFonts w:ascii="Gotham Book" w:hAnsi="Gotham Book" w:cs="Arial"/>
          <w:b/>
          <w:bCs/>
          <w:sz w:val="32"/>
          <w:szCs w:val="32"/>
        </w:rPr>
        <w:t>Glaucoma Does Discriminate</w:t>
      </w:r>
      <w:r w:rsidR="00BA230C">
        <w:rPr>
          <w:rFonts w:ascii="Gotham Book" w:hAnsi="Gotham Book" w:cs="Arial"/>
          <w:b/>
          <w:bCs/>
          <w:sz w:val="32"/>
          <w:szCs w:val="32"/>
        </w:rPr>
        <w:t>: Here’s What You Need to Know</w:t>
      </w:r>
      <w:r w:rsidR="00B031B4">
        <w:rPr>
          <w:rFonts w:ascii="Gotham Book" w:hAnsi="Gotham Book" w:cs="Arial"/>
          <w:b/>
          <w:bCs/>
          <w:sz w:val="32"/>
          <w:szCs w:val="32"/>
        </w:rPr>
        <w:t xml:space="preserve"> to Protect Yourself</w:t>
      </w:r>
    </w:p>
    <w:p w14:paraId="0D0697B6" w14:textId="1D0AAEC3" w:rsidR="00FB3B42" w:rsidRDefault="002A43FB" w:rsidP="002030E2">
      <w:pPr>
        <w:spacing w:after="0" w:line="240" w:lineRule="auto"/>
        <w:rPr>
          <w:rFonts w:ascii="Gotham Book" w:hAnsi="Gotham Book" w:cs="Arial"/>
          <w:i/>
          <w:iCs/>
          <w:sz w:val="28"/>
          <w:szCs w:val="28"/>
        </w:rPr>
      </w:pPr>
      <w:r w:rsidRPr="0016620B">
        <w:rPr>
          <w:rFonts w:ascii="Gotham Book" w:hAnsi="Gotham Book" w:cs="Arial"/>
          <w:i/>
          <w:iCs/>
          <w:color w:val="FF0000"/>
          <w:sz w:val="28"/>
          <w:szCs w:val="28"/>
        </w:rPr>
        <w:t>[INSERT ORGANIZATION NAME]</w:t>
      </w:r>
      <w:r w:rsidRPr="0016620B">
        <w:rPr>
          <w:rFonts w:ascii="Gotham Book" w:hAnsi="Gotham Book" w:cs="Arial"/>
          <w:i/>
          <w:iCs/>
          <w:color w:val="000000" w:themeColor="text1"/>
          <w:sz w:val="28"/>
          <w:szCs w:val="28"/>
        </w:rPr>
        <w:t xml:space="preserve"> and </w:t>
      </w:r>
      <w:r>
        <w:rPr>
          <w:rFonts w:ascii="Gotham Book" w:hAnsi="Gotham Book"/>
          <w:i/>
          <w:iCs/>
          <w:sz w:val="28"/>
          <w:szCs w:val="28"/>
        </w:rPr>
        <w:t>t</w:t>
      </w:r>
      <w:r w:rsidRPr="0016620B">
        <w:rPr>
          <w:rFonts w:ascii="Gotham Book" w:hAnsi="Gotham Book"/>
          <w:i/>
          <w:iCs/>
          <w:sz w:val="28"/>
          <w:szCs w:val="28"/>
        </w:rPr>
        <w:t>he</w:t>
      </w:r>
      <w:r w:rsidR="002403B7" w:rsidRPr="002403B7">
        <w:rPr>
          <w:rFonts w:ascii="Gotham Book" w:hAnsi="Gotham Book" w:cs="Arial"/>
          <w:i/>
          <w:iCs/>
          <w:sz w:val="28"/>
          <w:szCs w:val="28"/>
        </w:rPr>
        <w:t xml:space="preserve"> American Academy of Ophthalmology </w:t>
      </w:r>
      <w:r w:rsidR="007945CA">
        <w:rPr>
          <w:rFonts w:ascii="Gotham Book" w:hAnsi="Gotham Book" w:cs="Arial"/>
          <w:i/>
          <w:iCs/>
          <w:sz w:val="28"/>
          <w:szCs w:val="28"/>
        </w:rPr>
        <w:t>urge</w:t>
      </w:r>
      <w:r w:rsidR="002403B7">
        <w:rPr>
          <w:rFonts w:ascii="Gotham Book" w:hAnsi="Gotham Book" w:cs="Arial"/>
          <w:i/>
          <w:iCs/>
          <w:sz w:val="28"/>
          <w:szCs w:val="28"/>
        </w:rPr>
        <w:t xml:space="preserve"> people </w:t>
      </w:r>
      <w:r w:rsidR="007945CA">
        <w:rPr>
          <w:rFonts w:ascii="Gotham Book" w:hAnsi="Gotham Book" w:cs="Arial"/>
          <w:i/>
          <w:iCs/>
          <w:sz w:val="28"/>
          <w:szCs w:val="28"/>
        </w:rPr>
        <w:t>at</w:t>
      </w:r>
      <w:r w:rsidR="002403B7" w:rsidRPr="002403B7">
        <w:rPr>
          <w:rFonts w:ascii="Gotham Book" w:hAnsi="Gotham Book" w:cs="Arial"/>
          <w:i/>
          <w:iCs/>
          <w:sz w:val="28"/>
          <w:szCs w:val="28"/>
        </w:rPr>
        <w:t xml:space="preserve"> risk </w:t>
      </w:r>
      <w:r w:rsidR="00B031B4">
        <w:rPr>
          <w:rFonts w:ascii="Gotham Book" w:hAnsi="Gotham Book" w:cs="Arial"/>
          <w:i/>
          <w:iCs/>
          <w:sz w:val="28"/>
          <w:szCs w:val="28"/>
        </w:rPr>
        <w:t xml:space="preserve">to </w:t>
      </w:r>
      <w:r w:rsidR="00DD0073">
        <w:rPr>
          <w:rFonts w:ascii="Gotham Book" w:hAnsi="Gotham Book" w:cs="Arial"/>
          <w:i/>
          <w:iCs/>
          <w:sz w:val="28"/>
          <w:szCs w:val="28"/>
        </w:rPr>
        <w:t>be screened for this potentially blinding eye disease</w:t>
      </w:r>
    </w:p>
    <w:p w14:paraId="3DDF2430" w14:textId="77777777" w:rsidR="00FB3B42" w:rsidRPr="008E1AA2" w:rsidRDefault="00FB3B42" w:rsidP="002030E2">
      <w:pPr>
        <w:spacing w:after="0" w:line="240" w:lineRule="auto"/>
        <w:rPr>
          <w:rFonts w:ascii="Gotham Book" w:hAnsi="Gotham Book" w:cs="Arial"/>
          <w:i/>
          <w:iCs/>
          <w:sz w:val="16"/>
          <w:szCs w:val="16"/>
        </w:rPr>
      </w:pPr>
    </w:p>
    <w:p w14:paraId="2B34DB23" w14:textId="54C5D2F4" w:rsidR="00FB3B42" w:rsidRPr="00FB3B42" w:rsidRDefault="00FB3B42" w:rsidP="00FB3B42">
      <w:pPr>
        <w:rPr>
          <w:rFonts w:ascii="Gotham Book" w:hAnsi="Gotham Book" w:cs="Arial"/>
          <w:b/>
          <w:bCs/>
          <w:color w:val="5D4C84"/>
          <w:sz w:val="28"/>
          <w:szCs w:val="28"/>
        </w:rPr>
      </w:pPr>
      <w:r w:rsidRPr="00304B65">
        <w:rPr>
          <w:rFonts w:ascii="Gotham Book" w:hAnsi="Gotham Book" w:cs="Arial"/>
          <w:b/>
          <w:bCs/>
          <w:color w:val="5D4C84"/>
          <w:sz w:val="28"/>
          <w:szCs w:val="28"/>
        </w:rPr>
        <w:t>#YearOfTheEye</w:t>
      </w:r>
    </w:p>
    <w:p w14:paraId="2B8A5323" w14:textId="59203122" w:rsidR="00AC5678" w:rsidRPr="005E5A91" w:rsidRDefault="006E0452" w:rsidP="002030E2">
      <w:pPr>
        <w:rPr>
          <w:rFonts w:ascii="Gotham Book" w:hAnsi="Gotham Book" w:cs="Arial"/>
          <w:sz w:val="24"/>
          <w:szCs w:val="24"/>
        </w:rPr>
      </w:pPr>
      <w:r>
        <w:rPr>
          <w:rFonts w:ascii="Gotham Book" w:hAnsi="Gotham Book" w:cs="Arial"/>
          <w:b/>
          <w:bCs/>
          <w:color w:val="FF0000"/>
          <w:sz w:val="24"/>
          <w:szCs w:val="24"/>
        </w:rPr>
        <w:t xml:space="preserve">[INSERT CITY, STATE] </w:t>
      </w:r>
      <w:r>
        <w:rPr>
          <w:rFonts w:ascii="Gotham Book" w:hAnsi="Gotham Book" w:cs="Arial"/>
          <w:color w:val="FF0000"/>
          <w:sz w:val="24"/>
          <w:szCs w:val="24"/>
        </w:rPr>
        <w:t>—</w:t>
      </w:r>
      <w:r>
        <w:rPr>
          <w:rFonts w:ascii="Gotham Book" w:hAnsi="Gotham Book" w:cs="Arial"/>
          <w:b/>
          <w:bCs/>
          <w:color w:val="FF0000"/>
          <w:sz w:val="24"/>
          <w:szCs w:val="24"/>
        </w:rPr>
        <w:t xml:space="preserve"> [INSERT DATE] </w:t>
      </w:r>
      <w:r w:rsidR="002030E2" w:rsidRPr="005E5A91">
        <w:rPr>
          <w:rFonts w:ascii="Gotham Book" w:hAnsi="Gotham Book" w:cs="Arial"/>
          <w:color w:val="000000" w:themeColor="text1"/>
          <w:sz w:val="24"/>
          <w:szCs w:val="24"/>
        </w:rPr>
        <w:t>–</w:t>
      </w:r>
      <w:r w:rsidR="00466A86" w:rsidRPr="005E5A91">
        <w:rPr>
          <w:rFonts w:ascii="Gotham Book" w:hAnsi="Gotham Book" w:cs="Arial"/>
          <w:sz w:val="24"/>
          <w:szCs w:val="24"/>
        </w:rPr>
        <w:t xml:space="preserve"> </w:t>
      </w:r>
      <w:hyperlink r:id="rId10" w:history="1">
        <w:r w:rsidR="00A2578B" w:rsidRPr="005E5A91">
          <w:rPr>
            <w:rStyle w:val="Hyperlink"/>
            <w:rFonts w:ascii="Gotham Book" w:hAnsi="Gotham Book" w:cs="Arial"/>
            <w:sz w:val="24"/>
            <w:szCs w:val="24"/>
          </w:rPr>
          <w:t>Glaucoma</w:t>
        </w:r>
      </w:hyperlink>
      <w:r w:rsidR="00A2578B" w:rsidRPr="005E5A91">
        <w:rPr>
          <w:rFonts w:ascii="Gotham Book" w:hAnsi="Gotham Book" w:cs="Arial"/>
          <w:sz w:val="24"/>
          <w:szCs w:val="24"/>
        </w:rPr>
        <w:t xml:space="preserve"> is one of the leading causes of vision loss, affecting about 3 million people in the United States.</w:t>
      </w:r>
      <w:r w:rsidR="005725DB" w:rsidRPr="005E5A91">
        <w:rPr>
          <w:rFonts w:ascii="Gotham Book" w:hAnsi="Gotham Book" w:cs="Arial"/>
          <w:sz w:val="24"/>
          <w:szCs w:val="24"/>
          <w:vertAlign w:val="superscript"/>
        </w:rPr>
        <w:t>1</w:t>
      </w:r>
      <w:r w:rsidR="00571B8C" w:rsidRPr="005E5A91">
        <w:rPr>
          <w:rFonts w:ascii="Gotham Book" w:hAnsi="Gotham Book" w:cs="Arial"/>
          <w:sz w:val="24"/>
          <w:szCs w:val="24"/>
        </w:rPr>
        <w:t xml:space="preserve"> </w:t>
      </w:r>
      <w:r w:rsidR="003B1C47" w:rsidRPr="005E5A91">
        <w:rPr>
          <w:rFonts w:ascii="Gotham Book" w:hAnsi="Gotham Book" w:cs="Arial"/>
          <w:sz w:val="24"/>
          <w:szCs w:val="24"/>
        </w:rPr>
        <w:t xml:space="preserve">But this potentially blinding </w:t>
      </w:r>
      <w:r w:rsidR="005A4726" w:rsidRPr="005E5A91">
        <w:rPr>
          <w:rFonts w:ascii="Gotham Book" w:hAnsi="Gotham Book" w:cs="Arial"/>
          <w:sz w:val="24"/>
          <w:szCs w:val="24"/>
        </w:rPr>
        <w:t>eye disease does not affect all people equally.</w:t>
      </w:r>
      <w:r w:rsidR="006232DF" w:rsidRPr="006232DF">
        <w:t xml:space="preserve"> </w:t>
      </w:r>
      <w:r w:rsidR="00423EFA">
        <w:rPr>
          <w:rFonts w:ascii="Gotham Book" w:hAnsi="Gotham Book" w:cs="Arial"/>
          <w:sz w:val="24"/>
          <w:szCs w:val="24"/>
        </w:rPr>
        <w:t xml:space="preserve">If that’s news to you, you’re not alone. According to a recent </w:t>
      </w:r>
      <w:hyperlink r:id="rId11" w:history="1">
        <w:r w:rsidR="00423EFA" w:rsidRPr="006915D3">
          <w:rPr>
            <w:rStyle w:val="Hyperlink"/>
            <w:rFonts w:ascii="Gotham Book" w:hAnsi="Gotham Book" w:cs="Arial"/>
            <w:sz w:val="24"/>
            <w:szCs w:val="24"/>
          </w:rPr>
          <w:t>Harris Poll survey</w:t>
        </w:r>
      </w:hyperlink>
      <w:r w:rsidR="00423EFA">
        <w:rPr>
          <w:rFonts w:ascii="Gotham Book" w:hAnsi="Gotham Book" w:cs="Arial"/>
          <w:sz w:val="24"/>
          <w:szCs w:val="24"/>
        </w:rPr>
        <w:t>, most Americans are unaware that vision loss and blind</w:t>
      </w:r>
      <w:r w:rsidR="007D01B3">
        <w:rPr>
          <w:rFonts w:ascii="Gotham Book" w:hAnsi="Gotham Book" w:cs="Arial"/>
          <w:sz w:val="24"/>
          <w:szCs w:val="24"/>
        </w:rPr>
        <w:t xml:space="preserve">ness </w:t>
      </w:r>
      <w:r w:rsidR="00E63E21">
        <w:rPr>
          <w:rFonts w:ascii="Gotham Book" w:hAnsi="Gotham Book" w:cs="Arial"/>
          <w:sz w:val="24"/>
          <w:szCs w:val="24"/>
        </w:rPr>
        <w:t>discriminate</w:t>
      </w:r>
      <w:r w:rsidR="007D01B3">
        <w:rPr>
          <w:rFonts w:ascii="Gotham Book" w:hAnsi="Gotham Book" w:cs="Arial"/>
          <w:sz w:val="24"/>
          <w:szCs w:val="24"/>
        </w:rPr>
        <w:t>.</w:t>
      </w:r>
      <w:r w:rsidR="005A4726" w:rsidRPr="005E5A91">
        <w:rPr>
          <w:rFonts w:ascii="Gotham Book" w:hAnsi="Gotham Book" w:cs="Arial"/>
          <w:sz w:val="24"/>
          <w:szCs w:val="24"/>
        </w:rPr>
        <w:t xml:space="preserve"> During Glaucoma Awareness Month in January, </w:t>
      </w:r>
      <w:r>
        <w:rPr>
          <w:rFonts w:ascii="Gotham Book" w:hAnsi="Gotham Book" w:cs="Arial"/>
          <w:color w:val="FF0000"/>
          <w:sz w:val="24"/>
          <w:szCs w:val="24"/>
        </w:rPr>
        <w:t xml:space="preserve">[INSERT ORGANIZATION NAME] </w:t>
      </w:r>
      <w:r>
        <w:rPr>
          <w:rFonts w:ascii="Gotham Book" w:hAnsi="Gotham Book" w:cs="Arial"/>
          <w:sz w:val="24"/>
          <w:szCs w:val="24"/>
        </w:rPr>
        <w:t xml:space="preserve">joins </w:t>
      </w:r>
      <w:r w:rsidR="005A4726" w:rsidRPr="005E5A91">
        <w:rPr>
          <w:rFonts w:ascii="Gotham Book" w:hAnsi="Gotham Book" w:cs="Arial"/>
          <w:sz w:val="24"/>
          <w:szCs w:val="24"/>
        </w:rPr>
        <w:t xml:space="preserve">the </w:t>
      </w:r>
      <w:hyperlink r:id="rId12" w:history="1">
        <w:r w:rsidR="005A4726" w:rsidRPr="005E5A91">
          <w:rPr>
            <w:rStyle w:val="Hyperlink"/>
            <w:rFonts w:ascii="Gotham Book" w:hAnsi="Gotham Book" w:cs="Arial"/>
            <w:sz w:val="24"/>
            <w:szCs w:val="24"/>
          </w:rPr>
          <w:t>American Academy of Ophthalmology</w:t>
        </w:r>
      </w:hyperlink>
      <w:r w:rsidR="005A4726" w:rsidRPr="005E5A91">
        <w:rPr>
          <w:rFonts w:ascii="Gotham Book" w:hAnsi="Gotham Book" w:cs="Arial"/>
          <w:sz w:val="24"/>
          <w:szCs w:val="24"/>
        </w:rPr>
        <w:t xml:space="preserve"> </w:t>
      </w:r>
      <w:r w:rsidR="00661A78" w:rsidRPr="005E5A91">
        <w:rPr>
          <w:rFonts w:ascii="Gotham Book" w:hAnsi="Gotham Book" w:cs="Arial"/>
          <w:sz w:val="24"/>
          <w:szCs w:val="24"/>
        </w:rPr>
        <w:t xml:space="preserve">is urging people to be screened, especially if you </w:t>
      </w:r>
      <w:r w:rsidR="00AC5678" w:rsidRPr="005E5A91">
        <w:rPr>
          <w:rFonts w:ascii="Gotham Book" w:hAnsi="Gotham Book" w:cs="Arial"/>
          <w:sz w:val="24"/>
          <w:szCs w:val="24"/>
        </w:rPr>
        <w:t xml:space="preserve">are at increased risk of glaucoma. </w:t>
      </w:r>
    </w:p>
    <w:p w14:paraId="1F8731E5" w14:textId="77777777" w:rsidR="004F00F2" w:rsidRPr="005E5A91" w:rsidRDefault="00A04829" w:rsidP="00A6170A">
      <w:pPr>
        <w:rPr>
          <w:rFonts w:ascii="Gotham Book" w:hAnsi="Gotham Book" w:cs="Arial"/>
          <w:sz w:val="24"/>
          <w:szCs w:val="24"/>
        </w:rPr>
      </w:pPr>
      <w:r w:rsidRPr="005E5A91">
        <w:rPr>
          <w:rFonts w:ascii="Gotham Book" w:hAnsi="Gotham Book" w:cs="Arial"/>
          <w:sz w:val="24"/>
          <w:szCs w:val="24"/>
        </w:rPr>
        <w:t>Who is at risk?</w:t>
      </w:r>
    </w:p>
    <w:p w14:paraId="095F0915" w14:textId="0F8E8EC8" w:rsidR="004F00F2" w:rsidRPr="005E5A91" w:rsidRDefault="00C92020" w:rsidP="00FA75AA">
      <w:pPr>
        <w:pStyle w:val="ListParagraph"/>
        <w:numPr>
          <w:ilvl w:val="0"/>
          <w:numId w:val="2"/>
        </w:numPr>
        <w:rPr>
          <w:rFonts w:ascii="Gotham Book" w:hAnsi="Gotham Book" w:cs="Arial"/>
          <w:sz w:val="24"/>
          <w:szCs w:val="24"/>
        </w:rPr>
      </w:pPr>
      <w:r w:rsidRPr="005E5A91">
        <w:rPr>
          <w:rFonts w:ascii="Gotham Book" w:hAnsi="Gotham Book" w:cs="Arial"/>
          <w:sz w:val="24"/>
          <w:szCs w:val="24"/>
        </w:rPr>
        <w:t xml:space="preserve">African Americans are 6 to 8 times more likely to </w:t>
      </w:r>
      <w:r w:rsidR="00863708" w:rsidRPr="005E5A91">
        <w:rPr>
          <w:rFonts w:ascii="Gotham Book" w:hAnsi="Gotham Book" w:cs="Arial"/>
          <w:sz w:val="24"/>
          <w:szCs w:val="24"/>
        </w:rPr>
        <w:t>get</w:t>
      </w:r>
      <w:r w:rsidRPr="005E5A91">
        <w:rPr>
          <w:rFonts w:ascii="Gotham Book" w:hAnsi="Gotham Book" w:cs="Arial"/>
          <w:sz w:val="24"/>
          <w:szCs w:val="24"/>
        </w:rPr>
        <w:t xml:space="preserve"> glaucoma than white </w:t>
      </w:r>
      <w:r w:rsidR="006D1FC5" w:rsidRPr="005E5A91">
        <w:rPr>
          <w:rFonts w:ascii="Gotham Book" w:hAnsi="Gotham Book" w:cs="Arial"/>
          <w:sz w:val="24"/>
          <w:szCs w:val="24"/>
        </w:rPr>
        <w:t>Americans. Blindness from glaucoma is 6 to 8 times more common in African Americans than white Americans.</w:t>
      </w:r>
      <w:r w:rsidR="005725DB" w:rsidRPr="005E5A91">
        <w:rPr>
          <w:rFonts w:ascii="Gotham Book" w:hAnsi="Gotham Book" w:cs="Arial"/>
          <w:sz w:val="24"/>
          <w:szCs w:val="24"/>
          <w:vertAlign w:val="superscript"/>
        </w:rPr>
        <w:t>2</w:t>
      </w:r>
    </w:p>
    <w:p w14:paraId="1120F5E0" w14:textId="77777777" w:rsidR="00584377" w:rsidRPr="005E5A91" w:rsidRDefault="00584377" w:rsidP="00584377">
      <w:pPr>
        <w:pStyle w:val="ListParagraph"/>
        <w:rPr>
          <w:rFonts w:ascii="Gotham Book" w:hAnsi="Gotham Book" w:cs="Arial"/>
          <w:sz w:val="24"/>
          <w:szCs w:val="24"/>
        </w:rPr>
      </w:pPr>
    </w:p>
    <w:p w14:paraId="44529427" w14:textId="7B762666" w:rsidR="00584377" w:rsidRPr="005E5A91" w:rsidRDefault="006D1FC5" w:rsidP="00CD47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5A91">
        <w:rPr>
          <w:rFonts w:ascii="Gotham Book" w:hAnsi="Gotham Book" w:cs="Arial"/>
          <w:sz w:val="24"/>
          <w:szCs w:val="24"/>
        </w:rPr>
        <w:t xml:space="preserve">People with diabetes are 2 times more likely to </w:t>
      </w:r>
      <w:r w:rsidR="00863708" w:rsidRPr="005E5A91">
        <w:rPr>
          <w:rFonts w:ascii="Gotham Book" w:hAnsi="Gotham Book" w:cs="Arial"/>
          <w:sz w:val="24"/>
          <w:szCs w:val="24"/>
        </w:rPr>
        <w:t>get glaucoma than people without diabetes.</w:t>
      </w:r>
      <w:r w:rsidR="002057E0" w:rsidRPr="005E5A91">
        <w:rPr>
          <w:rFonts w:ascii="Gotham Book" w:hAnsi="Gotham Book" w:cs="Arial"/>
          <w:sz w:val="24"/>
          <w:szCs w:val="24"/>
          <w:vertAlign w:val="superscript"/>
        </w:rPr>
        <w:t>2</w:t>
      </w:r>
    </w:p>
    <w:p w14:paraId="6C9BE4F1" w14:textId="77777777" w:rsidR="00584377" w:rsidRPr="005E5A91" w:rsidRDefault="00584377" w:rsidP="00584377">
      <w:pPr>
        <w:pStyle w:val="ListParagraph"/>
        <w:rPr>
          <w:sz w:val="24"/>
          <w:szCs w:val="24"/>
        </w:rPr>
      </w:pPr>
    </w:p>
    <w:p w14:paraId="1826CA68" w14:textId="1532BACE" w:rsidR="00584377" w:rsidRPr="005E5A91" w:rsidRDefault="001E1198" w:rsidP="000075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5A91">
        <w:rPr>
          <w:rFonts w:ascii="Gotham Book" w:hAnsi="Gotham Book" w:cs="Arial"/>
          <w:sz w:val="24"/>
          <w:szCs w:val="24"/>
        </w:rPr>
        <w:t>Hispanic Americans</w:t>
      </w:r>
      <w:r w:rsidR="00A21D4F" w:rsidRPr="005E5A91">
        <w:rPr>
          <w:rFonts w:ascii="Gotham Book" w:hAnsi="Gotham Book" w:cs="Arial"/>
          <w:sz w:val="24"/>
          <w:szCs w:val="24"/>
        </w:rPr>
        <w:t xml:space="preserve"> face an increase</w:t>
      </w:r>
      <w:r w:rsidR="00CE30F3">
        <w:rPr>
          <w:rFonts w:ascii="Gotham Book" w:hAnsi="Gotham Book" w:cs="Arial"/>
          <w:sz w:val="24"/>
          <w:szCs w:val="24"/>
        </w:rPr>
        <w:t>d</w:t>
      </w:r>
      <w:r w:rsidR="00A21D4F" w:rsidRPr="005E5A91">
        <w:rPr>
          <w:rFonts w:ascii="Gotham Book" w:hAnsi="Gotham Book" w:cs="Arial"/>
          <w:sz w:val="24"/>
          <w:szCs w:val="24"/>
        </w:rPr>
        <w:t xml:space="preserve"> risk comparable to African Americans, but </w:t>
      </w:r>
      <w:r w:rsidR="00584377" w:rsidRPr="005E5A91">
        <w:rPr>
          <w:rFonts w:ascii="Gotham Book" w:hAnsi="Gotham Book" w:cs="Arial"/>
          <w:sz w:val="24"/>
          <w:szCs w:val="24"/>
        </w:rPr>
        <w:t>the disease may also progress faster as they age</w:t>
      </w:r>
      <w:r w:rsidR="00F14FFC" w:rsidRPr="005E5A91">
        <w:rPr>
          <w:rFonts w:ascii="Gotham Book" w:hAnsi="Gotham Book" w:cs="Arial"/>
          <w:sz w:val="24"/>
          <w:szCs w:val="24"/>
        </w:rPr>
        <w:t>,</w:t>
      </w:r>
      <w:r w:rsidR="00584377" w:rsidRPr="005E5A91">
        <w:rPr>
          <w:rFonts w:ascii="Gotham Book" w:hAnsi="Gotham Book" w:cs="Arial"/>
          <w:sz w:val="24"/>
          <w:szCs w:val="24"/>
        </w:rPr>
        <w:t xml:space="preserve"> compared with other ethnic groups.</w:t>
      </w:r>
      <w:r w:rsidR="002057E0" w:rsidRPr="005E5A91">
        <w:rPr>
          <w:rFonts w:ascii="Gotham Book" w:hAnsi="Gotham Book" w:cs="Arial"/>
          <w:sz w:val="24"/>
          <w:szCs w:val="24"/>
          <w:vertAlign w:val="superscript"/>
        </w:rPr>
        <w:t>3</w:t>
      </w:r>
      <w:r w:rsidR="00584377" w:rsidRPr="005E5A91">
        <w:rPr>
          <w:rFonts w:ascii="Gotham Book" w:hAnsi="Gotham Book" w:cs="Arial"/>
          <w:sz w:val="24"/>
          <w:szCs w:val="24"/>
          <w:vertAlign w:val="superscript"/>
        </w:rPr>
        <w:t xml:space="preserve"> </w:t>
      </w:r>
    </w:p>
    <w:p w14:paraId="4462AA29" w14:textId="77777777" w:rsidR="00584377" w:rsidRPr="005E5A91" w:rsidRDefault="00584377" w:rsidP="00584377">
      <w:pPr>
        <w:pStyle w:val="ListParagraph"/>
        <w:rPr>
          <w:sz w:val="24"/>
          <w:szCs w:val="24"/>
        </w:rPr>
      </w:pPr>
    </w:p>
    <w:p w14:paraId="0F41B0CB" w14:textId="2913C72C" w:rsidR="00F550E0" w:rsidRPr="005E5A91" w:rsidRDefault="00584377" w:rsidP="008C2E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5A91">
        <w:rPr>
          <w:rFonts w:ascii="Gotham Book" w:hAnsi="Gotham Book" w:cs="Arial"/>
          <w:sz w:val="24"/>
          <w:szCs w:val="24"/>
        </w:rPr>
        <w:t>Asians are at an increased risk for the less common types of glaucoma: angle-closure glaucoma and normal-tension glaucoma.</w:t>
      </w:r>
      <w:r w:rsidR="002057E0" w:rsidRPr="005E5A91">
        <w:rPr>
          <w:rFonts w:ascii="Gotham Book" w:hAnsi="Gotham Book" w:cs="Arial"/>
          <w:sz w:val="24"/>
          <w:szCs w:val="24"/>
          <w:vertAlign w:val="superscript"/>
        </w:rPr>
        <w:t>2</w:t>
      </w:r>
    </w:p>
    <w:p w14:paraId="46C3EDBF" w14:textId="2965CD75" w:rsidR="00997FA6" w:rsidRDefault="00F550E0" w:rsidP="00AD50B2">
      <w:pPr>
        <w:numPr>
          <w:ilvl w:val="0"/>
          <w:numId w:val="2"/>
        </w:numPr>
        <w:spacing w:after="0" w:line="240" w:lineRule="auto"/>
        <w:rPr>
          <w:rFonts w:ascii="Gotham Book" w:hAnsi="Gotham Book" w:cs="Arial"/>
          <w:sz w:val="24"/>
          <w:szCs w:val="24"/>
        </w:rPr>
      </w:pPr>
      <w:r w:rsidRPr="005E5A91">
        <w:rPr>
          <w:rFonts w:ascii="Gotham Book" w:hAnsi="Gotham Book" w:cs="Arial"/>
          <w:sz w:val="24"/>
          <w:szCs w:val="24"/>
        </w:rPr>
        <w:lastRenderedPageBreak/>
        <w:t xml:space="preserve">Also at risk are people over age 40, those who are severely </w:t>
      </w:r>
      <w:hyperlink r:id="rId13" w:history="1">
        <w:r w:rsidRPr="005E5A91">
          <w:rPr>
            <w:rStyle w:val="Hyperlink"/>
            <w:rFonts w:ascii="Gotham Book" w:hAnsi="Gotham Book" w:cs="Arial"/>
            <w:sz w:val="24"/>
            <w:szCs w:val="24"/>
          </w:rPr>
          <w:t>nearsighted</w:t>
        </w:r>
      </w:hyperlink>
      <w:r w:rsidRPr="005E5A91">
        <w:rPr>
          <w:rStyle w:val="Hyperlink"/>
          <w:rFonts w:ascii="Gotham Book" w:hAnsi="Gotham Book" w:cs="Arial"/>
          <w:sz w:val="24"/>
          <w:szCs w:val="24"/>
        </w:rPr>
        <w:t xml:space="preserve">, </w:t>
      </w:r>
      <w:r w:rsidRPr="005E5A91">
        <w:rPr>
          <w:rFonts w:ascii="Gotham Book" w:hAnsi="Gotham Book" w:cs="Arial"/>
          <w:sz w:val="24"/>
          <w:szCs w:val="24"/>
        </w:rPr>
        <w:t>and those who have a family history of glaucoma.</w:t>
      </w:r>
    </w:p>
    <w:p w14:paraId="4187BCB3" w14:textId="77777777" w:rsidR="00DC3A94" w:rsidRPr="00DC3A94" w:rsidRDefault="00DC3A94" w:rsidP="00DC3A94">
      <w:pPr>
        <w:spacing w:after="0" w:line="240" w:lineRule="auto"/>
        <w:ind w:left="720"/>
        <w:rPr>
          <w:rFonts w:ascii="Gotham Book" w:hAnsi="Gotham Book" w:cs="Arial"/>
          <w:sz w:val="24"/>
          <w:szCs w:val="24"/>
        </w:rPr>
      </w:pPr>
    </w:p>
    <w:p w14:paraId="0A7B5C32" w14:textId="28A9E1BB" w:rsidR="00A74C98" w:rsidRPr="005E5A91" w:rsidRDefault="00CC0986" w:rsidP="00AD50B2">
      <w:pPr>
        <w:rPr>
          <w:rFonts w:ascii="Gotham Book" w:hAnsi="Gotham Book" w:cs="Arial"/>
          <w:sz w:val="24"/>
          <w:szCs w:val="24"/>
        </w:rPr>
      </w:pPr>
      <w:hyperlink r:id="rId14" w:history="1">
        <w:r w:rsidR="004825A3" w:rsidRPr="005E5A91">
          <w:rPr>
            <w:rStyle w:val="Hyperlink"/>
            <w:rFonts w:ascii="Gotham Book" w:hAnsi="Gotham Book" w:cs="Arial"/>
            <w:sz w:val="24"/>
            <w:szCs w:val="24"/>
          </w:rPr>
          <w:t>Glaucoma</w:t>
        </w:r>
      </w:hyperlink>
      <w:r w:rsidR="004825A3" w:rsidRPr="005E5A91">
        <w:rPr>
          <w:rFonts w:ascii="Gotham Book" w:hAnsi="Gotham Book" w:cs="Arial"/>
          <w:sz w:val="24"/>
          <w:szCs w:val="24"/>
        </w:rPr>
        <w:t xml:space="preserve"> </w:t>
      </w:r>
      <w:r w:rsidR="002C5639" w:rsidRPr="005E5A91">
        <w:rPr>
          <w:rFonts w:ascii="Gotham Book" w:hAnsi="Gotham Book" w:cs="Arial"/>
          <w:sz w:val="24"/>
          <w:szCs w:val="24"/>
        </w:rPr>
        <w:t>is a group of diseases that damages the eye’s optic nerve</w:t>
      </w:r>
      <w:r w:rsidR="00AE47EB" w:rsidRPr="005E5A91">
        <w:rPr>
          <w:rFonts w:ascii="Gotham Book" w:hAnsi="Gotham Book" w:cs="Arial"/>
          <w:sz w:val="24"/>
          <w:szCs w:val="24"/>
        </w:rPr>
        <w:t xml:space="preserve">. The </w:t>
      </w:r>
      <w:r w:rsidR="004825A3" w:rsidRPr="005E5A91">
        <w:rPr>
          <w:rFonts w:ascii="Gotham Book" w:hAnsi="Gotham Book" w:cs="Arial"/>
          <w:sz w:val="24"/>
          <w:szCs w:val="24"/>
        </w:rPr>
        <w:t>optic nerve transmits visual information to the brain</w:t>
      </w:r>
      <w:r w:rsidR="00AE47EB" w:rsidRPr="005E5A91">
        <w:rPr>
          <w:rFonts w:ascii="Gotham Book" w:hAnsi="Gotham Book" w:cs="Arial"/>
          <w:sz w:val="24"/>
          <w:szCs w:val="24"/>
        </w:rPr>
        <w:t xml:space="preserve">, </w:t>
      </w:r>
      <w:r w:rsidR="0088382C" w:rsidRPr="005E5A91">
        <w:rPr>
          <w:rFonts w:ascii="Gotham Book" w:hAnsi="Gotham Book" w:cs="Arial"/>
          <w:sz w:val="24"/>
          <w:szCs w:val="24"/>
        </w:rPr>
        <w:t xml:space="preserve">allowing </w:t>
      </w:r>
      <w:r w:rsidR="00F87315" w:rsidRPr="005E5A91">
        <w:rPr>
          <w:rFonts w:ascii="Gotham Book" w:hAnsi="Gotham Book" w:cs="Arial"/>
          <w:sz w:val="24"/>
          <w:szCs w:val="24"/>
        </w:rPr>
        <w:t>us to see</w:t>
      </w:r>
      <w:r w:rsidR="004825A3" w:rsidRPr="005E5A91">
        <w:rPr>
          <w:rFonts w:ascii="Gotham Book" w:hAnsi="Gotham Book" w:cs="Arial"/>
          <w:sz w:val="24"/>
          <w:szCs w:val="24"/>
        </w:rPr>
        <w:t xml:space="preserve">. </w:t>
      </w:r>
      <w:r w:rsidR="00A42D3B" w:rsidRPr="005E5A91">
        <w:rPr>
          <w:rFonts w:ascii="Gotham Book" w:hAnsi="Gotham Book" w:cs="Arial"/>
          <w:sz w:val="24"/>
          <w:szCs w:val="24"/>
        </w:rPr>
        <w:t>Because g</w:t>
      </w:r>
      <w:r w:rsidR="00D47E04" w:rsidRPr="005E5A91">
        <w:rPr>
          <w:rFonts w:ascii="Gotham Book" w:hAnsi="Gotham Book" w:cs="Arial"/>
          <w:sz w:val="24"/>
          <w:szCs w:val="24"/>
        </w:rPr>
        <w:t>laucoma</w:t>
      </w:r>
      <w:r w:rsidR="004825A3" w:rsidRPr="005E5A91">
        <w:rPr>
          <w:rFonts w:ascii="Gotham Book" w:hAnsi="Gotham Book" w:cs="Arial"/>
          <w:sz w:val="24"/>
          <w:szCs w:val="24"/>
        </w:rPr>
        <w:t xml:space="preserve"> </w:t>
      </w:r>
      <w:r w:rsidR="009C5A73" w:rsidRPr="005E5A91">
        <w:rPr>
          <w:rFonts w:ascii="Gotham Book" w:hAnsi="Gotham Book" w:cs="Arial"/>
          <w:sz w:val="24"/>
          <w:szCs w:val="24"/>
        </w:rPr>
        <w:t xml:space="preserve">often </w:t>
      </w:r>
      <w:r w:rsidR="004825A3" w:rsidRPr="005E5A91">
        <w:rPr>
          <w:rFonts w:ascii="Gotham Book" w:hAnsi="Gotham Book" w:cs="Arial"/>
          <w:sz w:val="24"/>
          <w:szCs w:val="24"/>
        </w:rPr>
        <w:t>progresses slowly</w:t>
      </w:r>
      <w:r w:rsidR="00F158A3" w:rsidRPr="005E5A91">
        <w:rPr>
          <w:rFonts w:ascii="Gotham Book" w:hAnsi="Gotham Book" w:cs="Arial"/>
          <w:sz w:val="24"/>
          <w:szCs w:val="24"/>
        </w:rPr>
        <w:t xml:space="preserve">, </w:t>
      </w:r>
      <w:r w:rsidR="009D4DC3" w:rsidRPr="005E5A91">
        <w:rPr>
          <w:rFonts w:ascii="Gotham Book" w:hAnsi="Gotham Book" w:cs="Arial"/>
          <w:sz w:val="24"/>
          <w:szCs w:val="24"/>
        </w:rPr>
        <w:t xml:space="preserve">affecting just </w:t>
      </w:r>
      <w:r w:rsidR="004825A3" w:rsidRPr="005E5A91">
        <w:rPr>
          <w:rFonts w:ascii="Gotham Book" w:hAnsi="Gotham Book" w:cs="Arial"/>
          <w:sz w:val="24"/>
          <w:szCs w:val="24"/>
        </w:rPr>
        <w:t xml:space="preserve">peripheral </w:t>
      </w:r>
      <w:r w:rsidR="009D4DC3" w:rsidRPr="005E5A91">
        <w:rPr>
          <w:rFonts w:ascii="Gotham Book" w:hAnsi="Gotham Book" w:cs="Arial"/>
          <w:sz w:val="24"/>
          <w:szCs w:val="24"/>
        </w:rPr>
        <w:t xml:space="preserve">or side </w:t>
      </w:r>
      <w:r w:rsidR="004825A3" w:rsidRPr="005E5A91">
        <w:rPr>
          <w:rFonts w:ascii="Gotham Book" w:hAnsi="Gotham Book" w:cs="Arial"/>
          <w:sz w:val="24"/>
          <w:szCs w:val="24"/>
        </w:rPr>
        <w:t>vision</w:t>
      </w:r>
      <w:r w:rsidR="00A42D3B" w:rsidRPr="005E5A91">
        <w:rPr>
          <w:rFonts w:ascii="Gotham Book" w:hAnsi="Gotham Book" w:cs="Arial"/>
          <w:sz w:val="24"/>
          <w:szCs w:val="24"/>
        </w:rPr>
        <w:t xml:space="preserve">, </w:t>
      </w:r>
      <w:r w:rsidR="00813053" w:rsidRPr="005E5A91">
        <w:rPr>
          <w:rFonts w:ascii="Gotham Book" w:hAnsi="Gotham Book" w:cs="Arial"/>
          <w:sz w:val="24"/>
          <w:szCs w:val="24"/>
        </w:rPr>
        <w:t xml:space="preserve">people with </w:t>
      </w:r>
      <w:r w:rsidR="00F158A3" w:rsidRPr="005E5A91">
        <w:rPr>
          <w:rFonts w:ascii="Gotham Book" w:hAnsi="Gotham Book" w:cs="Arial"/>
          <w:sz w:val="24"/>
          <w:szCs w:val="24"/>
        </w:rPr>
        <w:t xml:space="preserve">glaucoma </w:t>
      </w:r>
      <w:r w:rsidR="004825A3" w:rsidRPr="005E5A91">
        <w:rPr>
          <w:rFonts w:ascii="Gotham Book" w:hAnsi="Gotham Book" w:cs="Arial"/>
          <w:sz w:val="24"/>
          <w:szCs w:val="24"/>
        </w:rPr>
        <w:t xml:space="preserve">can lose most of </w:t>
      </w:r>
      <w:r w:rsidR="009C5A73" w:rsidRPr="005E5A91">
        <w:rPr>
          <w:rFonts w:ascii="Gotham Book" w:hAnsi="Gotham Book" w:cs="Arial"/>
          <w:sz w:val="24"/>
          <w:szCs w:val="24"/>
        </w:rPr>
        <w:t>their vision</w:t>
      </w:r>
      <w:r w:rsidR="004825A3" w:rsidRPr="005E5A91">
        <w:rPr>
          <w:rFonts w:ascii="Gotham Book" w:hAnsi="Gotham Book" w:cs="Arial"/>
          <w:sz w:val="24"/>
          <w:szCs w:val="24"/>
        </w:rPr>
        <w:t xml:space="preserve"> before they </w:t>
      </w:r>
      <w:r w:rsidR="00F158A3" w:rsidRPr="005E5A91">
        <w:rPr>
          <w:rFonts w:ascii="Gotham Book" w:hAnsi="Gotham Book" w:cs="Arial"/>
          <w:sz w:val="24"/>
          <w:szCs w:val="24"/>
        </w:rPr>
        <w:t xml:space="preserve">even experience any </w:t>
      </w:r>
      <w:hyperlink r:id="rId15" w:history="1">
        <w:r w:rsidR="00F158A3" w:rsidRPr="005E5A91">
          <w:rPr>
            <w:rStyle w:val="Hyperlink"/>
            <w:rFonts w:ascii="Gotham Book" w:hAnsi="Gotham Book" w:cs="Arial"/>
            <w:sz w:val="24"/>
            <w:szCs w:val="24"/>
          </w:rPr>
          <w:t>symptoms</w:t>
        </w:r>
      </w:hyperlink>
      <w:r w:rsidR="004825A3" w:rsidRPr="005E5A91">
        <w:rPr>
          <w:rFonts w:ascii="Gotham Book" w:hAnsi="Gotham Book" w:cs="Arial"/>
          <w:sz w:val="24"/>
          <w:szCs w:val="24"/>
        </w:rPr>
        <w:t xml:space="preserve">. </w:t>
      </w:r>
      <w:r w:rsidR="006124D2" w:rsidRPr="005E5A91">
        <w:rPr>
          <w:rFonts w:ascii="Gotham Book" w:hAnsi="Gotham Book" w:cs="Arial"/>
          <w:sz w:val="24"/>
          <w:szCs w:val="24"/>
        </w:rPr>
        <w:t xml:space="preserve">Central vision, the vision used to read, drive or watch TV, is unaffected until the disease is advanced. </w:t>
      </w:r>
      <w:hyperlink r:id="rId16" w:history="1">
        <w:r w:rsidR="008371C2" w:rsidRPr="0024498C">
          <w:rPr>
            <w:rStyle w:val="Hyperlink"/>
            <w:rFonts w:ascii="Gotham Book" w:hAnsi="Gotham Book" w:cs="Arial"/>
            <w:sz w:val="24"/>
            <w:szCs w:val="24"/>
          </w:rPr>
          <w:t xml:space="preserve">Read here how one woman lost </w:t>
        </w:r>
        <w:r w:rsidR="006A191C" w:rsidRPr="0024498C">
          <w:rPr>
            <w:rStyle w:val="Hyperlink"/>
            <w:rFonts w:ascii="Gotham Book" w:hAnsi="Gotham Book" w:cs="Arial"/>
            <w:sz w:val="24"/>
            <w:szCs w:val="24"/>
          </w:rPr>
          <w:t>90 percent of her vision before learning she had glaucoma</w:t>
        </w:r>
      </w:hyperlink>
      <w:r w:rsidR="006A191C">
        <w:rPr>
          <w:rFonts w:ascii="Gotham Book" w:hAnsi="Gotham Book" w:cs="Arial"/>
          <w:sz w:val="24"/>
          <w:szCs w:val="24"/>
        </w:rPr>
        <w:t>.</w:t>
      </w:r>
    </w:p>
    <w:p w14:paraId="4D08BD95" w14:textId="0A597CE8" w:rsidR="000623D5" w:rsidRDefault="00075E7D" w:rsidP="000623D5">
      <w:pPr>
        <w:rPr>
          <w:rFonts w:ascii="Gotham Book" w:hAnsi="Gotham Book" w:cs="Arial"/>
          <w:sz w:val="24"/>
          <w:szCs w:val="24"/>
        </w:rPr>
      </w:pPr>
      <w:r w:rsidRPr="005E5A91">
        <w:rPr>
          <w:rStyle w:val="Strong"/>
          <w:rFonts w:ascii="Gotham Book" w:hAnsi="Gotham Book" w:cs="Arial"/>
          <w:b w:val="0"/>
          <w:bCs w:val="0"/>
          <w:color w:val="000000"/>
          <w:sz w:val="24"/>
          <w:szCs w:val="24"/>
        </w:rPr>
        <w:t>“</w:t>
      </w:r>
      <w:r w:rsidR="006A306A" w:rsidRPr="005E5A91">
        <w:rPr>
          <w:rStyle w:val="Strong"/>
          <w:rFonts w:ascii="Gotham Book" w:hAnsi="Gotham Book" w:cs="Arial"/>
          <w:b w:val="0"/>
          <w:bCs w:val="0"/>
          <w:color w:val="000000"/>
          <w:sz w:val="24"/>
          <w:szCs w:val="24"/>
        </w:rPr>
        <w:t>Just because you think you can see well, doesn’t mean all is well</w:t>
      </w:r>
      <w:r w:rsidRPr="005E5A91">
        <w:rPr>
          <w:rStyle w:val="Strong"/>
          <w:rFonts w:ascii="Gotham Book" w:hAnsi="Gotham Book" w:cs="Arial"/>
          <w:b w:val="0"/>
          <w:bCs w:val="0"/>
          <w:color w:val="000000"/>
          <w:sz w:val="24"/>
          <w:szCs w:val="24"/>
        </w:rPr>
        <w:t>,” said Dianna Seldomridge,</w:t>
      </w:r>
      <w:r w:rsidR="00B347DC" w:rsidRPr="005E5A91">
        <w:rPr>
          <w:rStyle w:val="Strong"/>
          <w:rFonts w:ascii="Gotham Book" w:hAnsi="Gotham Book" w:cs="Arial"/>
          <w:b w:val="0"/>
          <w:bCs w:val="0"/>
          <w:color w:val="000000"/>
          <w:sz w:val="24"/>
          <w:szCs w:val="24"/>
        </w:rPr>
        <w:t xml:space="preserve"> M</w:t>
      </w:r>
      <w:r w:rsidR="006A306A" w:rsidRPr="005E5A91">
        <w:rPr>
          <w:rStyle w:val="Strong"/>
          <w:rFonts w:ascii="Gotham Book" w:hAnsi="Gotham Book" w:cs="Arial"/>
          <w:b w:val="0"/>
          <w:bCs w:val="0"/>
          <w:color w:val="000000"/>
          <w:sz w:val="24"/>
          <w:szCs w:val="24"/>
        </w:rPr>
        <w:t>.</w:t>
      </w:r>
      <w:r w:rsidR="00B347DC" w:rsidRPr="005E5A91">
        <w:rPr>
          <w:rStyle w:val="Strong"/>
          <w:rFonts w:ascii="Gotham Book" w:hAnsi="Gotham Book" w:cs="Arial"/>
          <w:b w:val="0"/>
          <w:bCs w:val="0"/>
          <w:color w:val="000000"/>
          <w:sz w:val="24"/>
          <w:szCs w:val="24"/>
        </w:rPr>
        <w:t>D</w:t>
      </w:r>
      <w:r w:rsidR="006A306A" w:rsidRPr="005E5A91">
        <w:rPr>
          <w:rStyle w:val="Strong"/>
          <w:rFonts w:ascii="Gotham Book" w:hAnsi="Gotham Book" w:cs="Arial"/>
          <w:b w:val="0"/>
          <w:bCs w:val="0"/>
          <w:color w:val="000000"/>
          <w:sz w:val="24"/>
          <w:szCs w:val="24"/>
        </w:rPr>
        <w:t>.</w:t>
      </w:r>
      <w:r w:rsidR="00B347DC" w:rsidRPr="005E5A91">
        <w:rPr>
          <w:rStyle w:val="Strong"/>
          <w:rFonts w:ascii="Gotham Book" w:hAnsi="Gotham Book" w:cs="Arial"/>
          <w:b w:val="0"/>
          <w:bCs w:val="0"/>
          <w:color w:val="000000"/>
          <w:sz w:val="24"/>
          <w:szCs w:val="24"/>
        </w:rPr>
        <w:t>, clinical spokesperson</w:t>
      </w:r>
      <w:r w:rsidR="00ED1C40" w:rsidRPr="005E5A91">
        <w:rPr>
          <w:rStyle w:val="Strong"/>
          <w:rFonts w:ascii="Gotham Book" w:hAnsi="Gotham Book" w:cs="Arial"/>
          <w:b w:val="0"/>
          <w:bCs w:val="0"/>
          <w:color w:val="000000"/>
          <w:sz w:val="24"/>
          <w:szCs w:val="24"/>
        </w:rPr>
        <w:t xml:space="preserve"> for the American Academy of Ophthalmology</w:t>
      </w:r>
      <w:r w:rsidRPr="005E5A91">
        <w:rPr>
          <w:rStyle w:val="Strong"/>
          <w:rFonts w:ascii="Gotham Book" w:hAnsi="Gotham Book" w:cs="Arial"/>
          <w:b w:val="0"/>
          <w:bCs w:val="0"/>
          <w:color w:val="000000"/>
          <w:sz w:val="24"/>
          <w:szCs w:val="24"/>
        </w:rPr>
        <w:t>.</w:t>
      </w:r>
      <w:r w:rsidR="00EB782C" w:rsidRPr="005E5A91">
        <w:rPr>
          <w:rStyle w:val="Strong"/>
          <w:rFonts w:ascii="Gotham Book" w:hAnsi="Gotham Book" w:cs="Arial"/>
          <w:b w:val="0"/>
          <w:bCs w:val="0"/>
          <w:color w:val="000000"/>
          <w:sz w:val="24"/>
          <w:szCs w:val="24"/>
        </w:rPr>
        <w:t xml:space="preserve"> </w:t>
      </w:r>
      <w:r w:rsidRPr="005E5A91">
        <w:rPr>
          <w:rStyle w:val="Strong"/>
          <w:rFonts w:ascii="Gotham Book" w:hAnsi="Gotham Book" w:cs="Arial"/>
          <w:b w:val="0"/>
          <w:bCs w:val="0"/>
          <w:color w:val="000000"/>
          <w:sz w:val="24"/>
          <w:szCs w:val="24"/>
        </w:rPr>
        <w:t>“</w:t>
      </w:r>
      <w:r w:rsidR="000623D5" w:rsidRPr="005E5A91">
        <w:rPr>
          <w:rFonts w:ascii="Gotham Book" w:hAnsi="Gotham Book" w:cs="Arial"/>
          <w:sz w:val="24"/>
          <w:szCs w:val="24"/>
        </w:rPr>
        <w:t>Once vision is lost to glaucoma, it can’t be regained. That’s why regular screening, especially among those at higher risk for glaucoma, is absolutely vital.</w:t>
      </w:r>
      <w:r w:rsidR="009F46F8" w:rsidRPr="005E5A91">
        <w:rPr>
          <w:rFonts w:ascii="Gotham Book" w:hAnsi="Gotham Book" w:cs="Arial"/>
          <w:sz w:val="24"/>
          <w:szCs w:val="24"/>
        </w:rPr>
        <w:t xml:space="preserve"> When caught early, glaucoma can be treated with eyedrops or an in-office laser treatment. But in advanced cases, surgery may be required to slow the vision loss and prevent further damage.</w:t>
      </w:r>
      <w:r w:rsidR="008207CB" w:rsidRPr="005E5A91">
        <w:rPr>
          <w:rFonts w:ascii="Gotham Book" w:hAnsi="Gotham Book" w:cs="Arial"/>
          <w:sz w:val="24"/>
          <w:szCs w:val="24"/>
        </w:rPr>
        <w:t>”</w:t>
      </w:r>
    </w:p>
    <w:p w14:paraId="2619846F" w14:textId="44138067" w:rsidR="006E0452" w:rsidRPr="006E0452" w:rsidRDefault="006E0452" w:rsidP="000623D5">
      <w:pPr>
        <w:rPr>
          <w:rFonts w:ascii="Gotham Book" w:hAnsi="Gotham Book" w:cs="Arial"/>
          <w:color w:val="FF0000"/>
          <w:sz w:val="24"/>
          <w:szCs w:val="24"/>
        </w:rPr>
      </w:pPr>
      <w:r>
        <w:rPr>
          <w:rFonts w:ascii="Gotham Book" w:hAnsi="Gotham Book" w:cs="Arial"/>
          <w:color w:val="FF0000"/>
          <w:sz w:val="24"/>
          <w:szCs w:val="24"/>
        </w:rPr>
        <w:t>[INSERT YOUR SPOKESPERSON’S QUOTE HERE]</w:t>
      </w:r>
    </w:p>
    <w:p w14:paraId="7D9307AD" w14:textId="43234E2F" w:rsidR="00B459AB" w:rsidRPr="005E5A91" w:rsidRDefault="001846F5" w:rsidP="00ED1C40">
      <w:pPr>
        <w:pStyle w:val="NormalWeb"/>
        <w:rPr>
          <w:rStyle w:val="Strong"/>
          <w:rFonts w:ascii="Gotham Book" w:hAnsi="Gotham Book" w:cs="Arial"/>
          <w:b w:val="0"/>
          <w:bCs w:val="0"/>
          <w:color w:val="000000"/>
        </w:rPr>
      </w:pPr>
      <w:r w:rsidRPr="005E5A91">
        <w:rPr>
          <w:rFonts w:ascii="Gotham Book" w:hAnsi="Gotham Book" w:cs="Arial"/>
          <w:color w:val="000000"/>
        </w:rPr>
        <w:t xml:space="preserve">For more information about eye health and how to protect your eyes, visit the Academy’s </w:t>
      </w:r>
      <w:proofErr w:type="spellStart"/>
      <w:r w:rsidRPr="005E5A91">
        <w:rPr>
          <w:rFonts w:ascii="Gotham Book" w:hAnsi="Gotham Book" w:cs="Arial"/>
          <w:color w:val="000000"/>
        </w:rPr>
        <w:t>EyeSmart</w:t>
      </w:r>
      <w:proofErr w:type="spellEnd"/>
      <w:r w:rsidRPr="005E5A91">
        <w:rPr>
          <w:rFonts w:ascii="Gotham Book" w:hAnsi="Gotham Book" w:cs="Arial"/>
          <w:color w:val="000000"/>
        </w:rPr>
        <w:t> </w:t>
      </w:r>
      <w:hyperlink r:id="rId17" w:history="1">
        <w:r w:rsidRPr="005E5A91">
          <w:rPr>
            <w:rStyle w:val="Hyperlink"/>
            <w:rFonts w:ascii="Gotham Book" w:hAnsi="Gotham Book" w:cs="Arial"/>
          </w:rPr>
          <w:t>website</w:t>
        </w:r>
      </w:hyperlink>
      <w:r w:rsidRPr="005E5A91">
        <w:rPr>
          <w:rFonts w:ascii="Gotham Book" w:hAnsi="Gotham Book" w:cs="Arial"/>
          <w:color w:val="000000"/>
        </w:rPr>
        <w:t>.</w:t>
      </w:r>
    </w:p>
    <w:p w14:paraId="7A1B8370" w14:textId="106260DC" w:rsidR="002030E2" w:rsidRPr="005E5A91" w:rsidRDefault="002030E2" w:rsidP="002030E2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="Arial"/>
          <w:color w:val="000000"/>
        </w:rPr>
      </w:pPr>
      <w:r w:rsidRPr="005E5A91">
        <w:rPr>
          <w:rStyle w:val="Strong"/>
          <w:rFonts w:ascii="Gotham Book" w:hAnsi="Gotham Book" w:cs="Arial"/>
          <w:color w:val="000000"/>
        </w:rPr>
        <w:t>Some Seniors May Be Eligible for Glaucoma Screening</w:t>
      </w:r>
    </w:p>
    <w:p w14:paraId="0612375F" w14:textId="00AE2D83" w:rsidR="002030E2" w:rsidRPr="005E5A91" w:rsidRDefault="002030E2" w:rsidP="002030E2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="Arial"/>
          <w:color w:val="000000"/>
        </w:rPr>
      </w:pPr>
      <w:r w:rsidRPr="005E5A91">
        <w:rPr>
          <w:rFonts w:ascii="Gotham Book" w:hAnsi="Gotham Book" w:cs="Arial"/>
          <w:color w:val="000000"/>
        </w:rPr>
        <w:t>For individuals age 65 or older who are concerned about their risk of eye disease, you may be eligible for a medical eye exam</w:t>
      </w:r>
      <w:r w:rsidR="00CE514E" w:rsidRPr="005E5A91">
        <w:rPr>
          <w:rFonts w:ascii="Gotham Book" w:hAnsi="Gotham Book" w:cs="Arial"/>
          <w:color w:val="000000"/>
        </w:rPr>
        <w:t>,</w:t>
      </w:r>
      <w:r w:rsidRPr="005E5A91">
        <w:rPr>
          <w:rFonts w:ascii="Gotham Book" w:hAnsi="Gotham Book" w:cs="Arial"/>
          <w:color w:val="000000"/>
        </w:rPr>
        <w:t xml:space="preserve"> often at no out-of-pocket cost</w:t>
      </w:r>
      <w:r w:rsidR="00CE514E" w:rsidRPr="005E5A91">
        <w:rPr>
          <w:rFonts w:ascii="Gotham Book" w:hAnsi="Gotham Book" w:cs="Arial"/>
          <w:color w:val="000000"/>
        </w:rPr>
        <w:t>,</w:t>
      </w:r>
      <w:r w:rsidRPr="005E5A91">
        <w:rPr>
          <w:rFonts w:ascii="Gotham Book" w:hAnsi="Gotham Book" w:cs="Arial"/>
          <w:color w:val="000000"/>
        </w:rPr>
        <w:t xml:space="preserve"> through the American Academy of Ophthalmology’s </w:t>
      </w:r>
      <w:proofErr w:type="spellStart"/>
      <w:r w:rsidRPr="005E5A91">
        <w:rPr>
          <w:rFonts w:ascii="Gotham Book" w:hAnsi="Gotham Book" w:cs="Arial"/>
          <w:color w:val="000000"/>
        </w:rPr>
        <w:t>EyeCare</w:t>
      </w:r>
      <w:proofErr w:type="spellEnd"/>
      <w:r w:rsidRPr="005E5A91">
        <w:rPr>
          <w:rFonts w:ascii="Gotham Book" w:hAnsi="Gotham Book" w:cs="Arial"/>
          <w:color w:val="000000"/>
        </w:rPr>
        <w:t xml:space="preserve"> America</w:t>
      </w:r>
      <w:r w:rsidRPr="005E5A91">
        <w:rPr>
          <w:rFonts w:ascii="Gotham Book" w:hAnsi="Gotham Book" w:cs="Arial"/>
          <w:color w:val="000000"/>
          <w:vertAlign w:val="superscript"/>
        </w:rPr>
        <w:t>® </w:t>
      </w:r>
      <w:r w:rsidRPr="005E5A91">
        <w:rPr>
          <w:rFonts w:ascii="Gotham Book" w:hAnsi="Gotham Book" w:cs="Arial"/>
          <w:color w:val="000000"/>
        </w:rPr>
        <w:t xml:space="preserve">program. For those at increased risk for glaucoma, they may qualify for a glaucoma exam through </w:t>
      </w:r>
      <w:proofErr w:type="spellStart"/>
      <w:r w:rsidRPr="005E5A91">
        <w:rPr>
          <w:rFonts w:ascii="Gotham Book" w:hAnsi="Gotham Book" w:cs="Arial"/>
          <w:color w:val="000000"/>
        </w:rPr>
        <w:t>EyeCare</w:t>
      </w:r>
      <w:proofErr w:type="spellEnd"/>
      <w:r w:rsidRPr="005E5A91">
        <w:rPr>
          <w:rFonts w:ascii="Gotham Book" w:hAnsi="Gotham Book" w:cs="Arial"/>
          <w:color w:val="000000"/>
        </w:rPr>
        <w:t xml:space="preserve"> America. This public service program matches volunteer ophthalmologists with eligible patients in need of eye care across the United States. To see if you or a loved one qualifies, visit </w:t>
      </w:r>
      <w:proofErr w:type="spellStart"/>
      <w:r w:rsidR="002A22B8">
        <w:fldChar w:fldCharType="begin"/>
      </w:r>
      <w:r w:rsidR="002A22B8">
        <w:instrText xml:space="preserve"> HYPERLINK "https://www.aao.org/eyecare-america" </w:instrText>
      </w:r>
      <w:r w:rsidR="002A22B8">
        <w:fldChar w:fldCharType="separate"/>
      </w:r>
      <w:r w:rsidRPr="005E5A91">
        <w:rPr>
          <w:rStyle w:val="Hyperlink"/>
          <w:rFonts w:ascii="Gotham Book" w:hAnsi="Gotham Book" w:cs="Arial"/>
          <w:color w:val="557AB5"/>
        </w:rPr>
        <w:t>EyeCare</w:t>
      </w:r>
      <w:proofErr w:type="spellEnd"/>
      <w:r w:rsidRPr="005E5A91">
        <w:rPr>
          <w:rStyle w:val="Hyperlink"/>
          <w:rFonts w:ascii="Gotham Book" w:hAnsi="Gotham Book" w:cs="Arial"/>
          <w:color w:val="557AB5"/>
        </w:rPr>
        <w:t xml:space="preserve"> America</w:t>
      </w:r>
      <w:r w:rsidR="002A22B8">
        <w:rPr>
          <w:rStyle w:val="Hyperlink"/>
          <w:rFonts w:ascii="Gotham Book" w:hAnsi="Gotham Book" w:cs="Arial"/>
          <w:color w:val="557AB5"/>
        </w:rPr>
        <w:fldChar w:fldCharType="end"/>
      </w:r>
      <w:r w:rsidRPr="005E5A91">
        <w:rPr>
          <w:rFonts w:ascii="Gotham Book" w:hAnsi="Gotham Book" w:cs="Arial"/>
          <w:color w:val="000000"/>
        </w:rPr>
        <w:t> to determine your eligibility.</w:t>
      </w:r>
    </w:p>
    <w:p w14:paraId="3514A680" w14:textId="744440E8" w:rsidR="00475823" w:rsidRPr="005E5A91" w:rsidRDefault="00475823" w:rsidP="002030E2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="Arial"/>
          <w:color w:val="000000"/>
        </w:rPr>
      </w:pPr>
    </w:p>
    <w:p w14:paraId="797B09C3" w14:textId="61C9AB77" w:rsidR="00475823" w:rsidRPr="005E5A91" w:rsidRDefault="00475823" w:rsidP="002030E2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="Arial"/>
          <w:color w:val="000000"/>
        </w:rPr>
      </w:pPr>
      <w:bookmarkStart w:id="0" w:name="_GoBack"/>
      <w:r w:rsidRPr="00CC0986">
        <w:rPr>
          <w:rFonts w:ascii="Gotham Book" w:hAnsi="Gotham Book" w:cs="Arial"/>
          <w:color w:val="000000"/>
        </w:rPr>
        <w:t xml:space="preserve">Medicare </w:t>
      </w:r>
      <w:r w:rsidR="008F54E6" w:rsidRPr="00CC0986">
        <w:rPr>
          <w:rFonts w:ascii="Gotham Book" w:hAnsi="Gotham Book" w:cs="Arial"/>
          <w:color w:val="000000"/>
        </w:rPr>
        <w:t xml:space="preserve">provides an annual dilated eye exam for Medicare beneficiaries over age 65 </w:t>
      </w:r>
      <w:r w:rsidR="00CD46BE" w:rsidRPr="00CC0986">
        <w:rPr>
          <w:rFonts w:ascii="Gotham Book" w:hAnsi="Gotham Book" w:cs="Arial"/>
          <w:color w:val="000000"/>
        </w:rPr>
        <w:t>at high risk for glaucoma.</w:t>
      </w:r>
      <w:r w:rsidR="00CD46BE" w:rsidRPr="005E5A91">
        <w:rPr>
          <w:rFonts w:ascii="Gotham Book" w:hAnsi="Gotham Book" w:cs="Arial"/>
          <w:b/>
          <w:bCs/>
          <w:color w:val="000000"/>
        </w:rPr>
        <w:t xml:space="preserve"> </w:t>
      </w:r>
      <w:bookmarkEnd w:id="0"/>
      <w:r w:rsidR="00CD46BE" w:rsidRPr="005E5A91">
        <w:rPr>
          <w:rFonts w:ascii="Gotham Book" w:hAnsi="Gotham Book" w:cs="Arial"/>
          <w:color w:val="000000"/>
        </w:rPr>
        <w:t>Thos</w:t>
      </w:r>
      <w:r w:rsidR="001A0FAE" w:rsidRPr="005E5A91">
        <w:rPr>
          <w:rFonts w:ascii="Gotham Book" w:hAnsi="Gotham Book" w:cs="Arial"/>
          <w:color w:val="000000"/>
        </w:rPr>
        <w:t>e</w:t>
      </w:r>
      <w:r w:rsidR="00CD46BE" w:rsidRPr="005E5A91">
        <w:rPr>
          <w:rFonts w:ascii="Gotham Book" w:hAnsi="Gotham Book" w:cs="Arial"/>
          <w:color w:val="000000"/>
        </w:rPr>
        <w:t xml:space="preserve"> eligible for this service are people with diabetes, family history of glaucoma</w:t>
      </w:r>
      <w:r w:rsidR="001A0FAE" w:rsidRPr="005E5A91">
        <w:rPr>
          <w:rFonts w:ascii="Gotham Book" w:hAnsi="Gotham Book" w:cs="Arial"/>
          <w:color w:val="000000"/>
        </w:rPr>
        <w:t xml:space="preserve"> or African Americans over 50. To learn more, call 800-633-4227.</w:t>
      </w:r>
    </w:p>
    <w:p w14:paraId="279C9B5B" w14:textId="77777777" w:rsidR="005E5A91" w:rsidRPr="002030E2" w:rsidRDefault="005E5A91" w:rsidP="002030E2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="Arial"/>
          <w:color w:val="000000"/>
        </w:rPr>
      </w:pPr>
    </w:p>
    <w:p w14:paraId="6BF6FA56" w14:textId="5FB1829D" w:rsidR="006E0452" w:rsidRDefault="002030E2" w:rsidP="006E0452">
      <w:pPr>
        <w:spacing w:after="150" w:line="240" w:lineRule="auto"/>
        <w:rPr>
          <w:rFonts w:ascii="Gotham Book" w:eastAsia="Times New Roman" w:hAnsi="Gotham Book" w:cs="Arial"/>
          <w:color w:val="000000"/>
          <w:sz w:val="24"/>
          <w:szCs w:val="24"/>
        </w:rPr>
      </w:pPr>
      <w:r w:rsidRPr="002030E2">
        <w:rPr>
          <w:rFonts w:ascii="Gotham Book" w:eastAsia="Times New Roman" w:hAnsi="Gotham Book" w:cs="Arial"/>
          <w:b/>
          <w:bCs/>
          <w:color w:val="000000"/>
          <w:sz w:val="24"/>
          <w:szCs w:val="24"/>
        </w:rPr>
        <w:t>About the American Academy of Ophthalmology</w:t>
      </w:r>
      <w:r w:rsidRPr="002030E2">
        <w:rPr>
          <w:rFonts w:ascii="Gotham Book" w:eastAsia="Times New Roman" w:hAnsi="Gotham Book" w:cs="Arial"/>
          <w:b/>
          <w:bCs/>
          <w:color w:val="000000"/>
          <w:sz w:val="24"/>
          <w:szCs w:val="24"/>
        </w:rPr>
        <w:br/>
      </w:r>
      <w:r w:rsidRPr="002030E2">
        <w:rPr>
          <w:rFonts w:ascii="Gotham Book" w:eastAsia="Times New Roman" w:hAnsi="Gotham Book" w:cs="Arial"/>
          <w:color w:val="000000"/>
          <w:sz w:val="24"/>
          <w:szCs w:val="24"/>
        </w:rPr>
        <w:t xml:space="preserve">The Academy is the world’s largest association of eye physicians and surgeons. A global community of 32,000 medical doctors, it protects sight and empowers lives by setting the standards for ophthalmic education and </w:t>
      </w:r>
      <w:r w:rsidRPr="002030E2">
        <w:rPr>
          <w:rFonts w:ascii="Gotham Book" w:eastAsia="Times New Roman" w:hAnsi="Gotham Book" w:cs="Arial"/>
          <w:color w:val="000000"/>
          <w:sz w:val="24"/>
          <w:szCs w:val="24"/>
        </w:rPr>
        <w:lastRenderedPageBreak/>
        <w:t xml:space="preserve">advocating for its patients and the public. The Academy innovates to advance the profession and to ensure the delivery of the highest-quality eye care. Through its </w:t>
      </w:r>
      <w:proofErr w:type="spellStart"/>
      <w:r w:rsidRPr="002030E2">
        <w:rPr>
          <w:rFonts w:ascii="Gotham Book" w:eastAsia="Times New Roman" w:hAnsi="Gotham Book" w:cs="Arial"/>
          <w:color w:val="000000"/>
          <w:sz w:val="24"/>
          <w:szCs w:val="24"/>
        </w:rPr>
        <w:t>EyeSmart</w:t>
      </w:r>
      <w:proofErr w:type="spellEnd"/>
      <w:r w:rsidRPr="002030E2">
        <w:rPr>
          <w:rFonts w:ascii="Gotham Book" w:eastAsia="Times New Roman" w:hAnsi="Gotham Book" w:cs="Arial"/>
          <w:color w:val="000000"/>
          <w:sz w:val="24"/>
          <w:szCs w:val="24"/>
        </w:rPr>
        <w:t>® articles on AAO.org, the Academy provides the public with the most trusted information about eye health. For more information, visit </w:t>
      </w:r>
      <w:hyperlink r:id="rId18" w:history="1">
        <w:r w:rsidRPr="002030E2">
          <w:rPr>
            <w:rFonts w:ascii="Gotham Book" w:eastAsia="Times New Roman" w:hAnsi="Gotham Book" w:cs="Arial"/>
            <w:color w:val="557AB5"/>
            <w:sz w:val="24"/>
            <w:szCs w:val="24"/>
            <w:u w:val="single"/>
          </w:rPr>
          <w:t>aao.org</w:t>
        </w:r>
      </w:hyperlink>
      <w:r w:rsidRPr="002030E2">
        <w:rPr>
          <w:rFonts w:ascii="Gotham Book" w:eastAsia="Times New Roman" w:hAnsi="Gotham Book" w:cs="Arial"/>
          <w:color w:val="000000"/>
          <w:sz w:val="24"/>
          <w:szCs w:val="24"/>
        </w:rPr>
        <w:t>.</w:t>
      </w:r>
    </w:p>
    <w:p w14:paraId="5C4D790D" w14:textId="77777777" w:rsidR="006E0452" w:rsidRPr="002057E0" w:rsidRDefault="006E0452" w:rsidP="006E0452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</w:p>
    <w:p w14:paraId="2329DB57" w14:textId="77777777" w:rsidR="006E0452" w:rsidRPr="005E5A91" w:rsidRDefault="006E0452" w:rsidP="006E0452">
      <w:pPr>
        <w:pStyle w:val="default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z w:val="18"/>
          <w:szCs w:val="18"/>
        </w:rPr>
      </w:pPr>
      <w:r w:rsidRPr="005E5A91">
        <w:rPr>
          <w:rStyle w:val="EndnoteReference"/>
          <w:rFonts w:asciiTheme="minorHAnsi" w:hAnsiTheme="minorHAnsi" w:cstheme="minorHAnsi"/>
          <w:sz w:val="18"/>
          <w:szCs w:val="18"/>
        </w:rPr>
        <w:footnoteRef/>
      </w:r>
      <w:r w:rsidRPr="005E5A91">
        <w:rPr>
          <w:rFonts w:asciiTheme="minorHAnsi" w:hAnsiTheme="minorHAnsi" w:cstheme="minorHAnsi"/>
          <w:sz w:val="18"/>
          <w:szCs w:val="18"/>
        </w:rPr>
        <w:t xml:space="preserve">The Future of Vision: Forecasting the Prevalence and Cost of Vision Problems. Prevent Blindness. Retrieved December 3, 2019, from </w:t>
      </w:r>
      <w:hyperlink r:id="rId19" w:history="1">
        <w:r w:rsidRPr="005E5A91">
          <w:rPr>
            <w:rStyle w:val="Hyperlink"/>
            <w:rFonts w:asciiTheme="minorHAnsi" w:hAnsiTheme="minorHAnsi" w:cstheme="minorHAnsi"/>
            <w:sz w:val="18"/>
            <w:szCs w:val="18"/>
          </w:rPr>
          <w:t>https://www.preventblindness.org/sites/default/files/national/documents/Future_of_Vision_final_0.pdf</w:t>
        </w:r>
      </w:hyperlink>
    </w:p>
    <w:p w14:paraId="17D05680" w14:textId="77777777" w:rsidR="006E0452" w:rsidRPr="005E5A91" w:rsidRDefault="006E0452" w:rsidP="006E0452">
      <w:pPr>
        <w:pStyle w:val="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</w:p>
    <w:p w14:paraId="2E932153" w14:textId="77777777" w:rsidR="006E0452" w:rsidRPr="005E5A91" w:rsidRDefault="006E0452" w:rsidP="006E0452">
      <w:pPr>
        <w:rPr>
          <w:rFonts w:cstheme="minorHAnsi"/>
          <w:sz w:val="18"/>
          <w:szCs w:val="18"/>
        </w:rPr>
      </w:pPr>
      <w:r w:rsidRPr="005E5A91">
        <w:rPr>
          <w:rFonts w:cstheme="minorHAnsi"/>
          <w:sz w:val="18"/>
          <w:szCs w:val="18"/>
          <w:vertAlign w:val="superscript"/>
        </w:rPr>
        <w:t>2</w:t>
      </w:r>
      <w:r w:rsidRPr="005E5A91">
        <w:rPr>
          <w:rFonts w:cstheme="minorHAnsi"/>
          <w:sz w:val="18"/>
          <w:szCs w:val="18"/>
        </w:rPr>
        <w:t xml:space="preserve">Centers for Disease Control and Prevention: </w:t>
      </w:r>
      <w:hyperlink r:id="rId20" w:history="1">
        <w:r w:rsidRPr="005E5A91">
          <w:rPr>
            <w:rStyle w:val="Hyperlink"/>
            <w:rFonts w:cstheme="minorHAnsi"/>
            <w:sz w:val="18"/>
            <w:szCs w:val="18"/>
          </w:rPr>
          <w:t>https://www.cdc.gov/features/glaucoma-awareness/index.html</w:t>
        </w:r>
      </w:hyperlink>
    </w:p>
    <w:p w14:paraId="37EC9794" w14:textId="5AC83B77" w:rsidR="006E0452" w:rsidRPr="004A5843" w:rsidRDefault="006E0452" w:rsidP="006E0452">
      <w:pPr>
        <w:spacing w:after="150" w:line="240" w:lineRule="auto"/>
        <w:rPr>
          <w:rFonts w:ascii="Gotham Book" w:eastAsia="Times New Roman" w:hAnsi="Gotham Book" w:cs="Arial"/>
          <w:color w:val="000000"/>
          <w:sz w:val="24"/>
          <w:szCs w:val="24"/>
        </w:rPr>
      </w:pPr>
      <w:r w:rsidRPr="005E5A91">
        <w:rPr>
          <w:rFonts w:cstheme="minorHAnsi"/>
          <w:sz w:val="18"/>
          <w:szCs w:val="18"/>
          <w:vertAlign w:val="superscript"/>
        </w:rPr>
        <w:t>3</w:t>
      </w:r>
      <w:r w:rsidRPr="005E5A91">
        <w:rPr>
          <w:rFonts w:cstheme="minorHAnsi"/>
          <w:sz w:val="18"/>
          <w:szCs w:val="18"/>
        </w:rPr>
        <w:t>Quigley HA, West SK, et al. The prevalence of glaucoma in a population-based study of Hispanic subjects. Arch</w:t>
      </w:r>
    </w:p>
    <w:sectPr w:rsidR="006E0452" w:rsidRPr="004A5843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5EFC" w14:textId="77777777" w:rsidR="0098646F" w:rsidRDefault="0098646F" w:rsidP="002030E2">
      <w:pPr>
        <w:spacing w:after="0" w:line="240" w:lineRule="auto"/>
      </w:pPr>
      <w:r>
        <w:separator/>
      </w:r>
    </w:p>
  </w:endnote>
  <w:endnote w:type="continuationSeparator" w:id="0">
    <w:p w14:paraId="2AEECC67" w14:textId="77777777" w:rsidR="0098646F" w:rsidRDefault="0098646F" w:rsidP="0020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B53AB" w14:textId="77777777" w:rsidR="0098646F" w:rsidRDefault="0098646F" w:rsidP="002030E2">
      <w:pPr>
        <w:spacing w:after="0" w:line="240" w:lineRule="auto"/>
      </w:pPr>
      <w:r>
        <w:separator/>
      </w:r>
    </w:p>
  </w:footnote>
  <w:footnote w:type="continuationSeparator" w:id="0">
    <w:p w14:paraId="2AA8AFF2" w14:textId="77777777" w:rsidR="0098646F" w:rsidRDefault="0098646F" w:rsidP="0020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6B43" w14:textId="3D300C98" w:rsidR="002030E2" w:rsidRDefault="002030E2">
    <w:pPr>
      <w:pStyle w:val="Header"/>
    </w:pPr>
  </w:p>
  <w:p w14:paraId="6C4A7F41" w14:textId="775FEE5E" w:rsidR="002030E2" w:rsidRDefault="002030E2">
    <w:pPr>
      <w:pStyle w:val="Header"/>
    </w:pPr>
    <w:r>
      <w:rPr>
        <w:noProof/>
      </w:rPr>
      <w:drawing>
        <wp:inline distT="0" distB="0" distL="0" distR="0" wp14:anchorId="36489378" wp14:editId="6CB37930">
          <wp:extent cx="1722120" cy="499613"/>
          <wp:effectExtent l="0" t="0" r="0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4806" cy="5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1664"/>
    <w:multiLevelType w:val="hybridMultilevel"/>
    <w:tmpl w:val="4C74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1138"/>
    <w:multiLevelType w:val="multilevel"/>
    <w:tmpl w:val="785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0F"/>
    <w:rsid w:val="00006264"/>
    <w:rsid w:val="0000641D"/>
    <w:rsid w:val="00035234"/>
    <w:rsid w:val="00037E08"/>
    <w:rsid w:val="000611E9"/>
    <w:rsid w:val="000623D5"/>
    <w:rsid w:val="000733B7"/>
    <w:rsid w:val="00075E7D"/>
    <w:rsid w:val="001025F0"/>
    <w:rsid w:val="001575E7"/>
    <w:rsid w:val="00172AC6"/>
    <w:rsid w:val="00177B83"/>
    <w:rsid w:val="001846F5"/>
    <w:rsid w:val="001A0FAE"/>
    <w:rsid w:val="001E1198"/>
    <w:rsid w:val="001E55E2"/>
    <w:rsid w:val="001E68FA"/>
    <w:rsid w:val="001E6B97"/>
    <w:rsid w:val="001F219B"/>
    <w:rsid w:val="002030E2"/>
    <w:rsid w:val="002057E0"/>
    <w:rsid w:val="00207DB9"/>
    <w:rsid w:val="0021296E"/>
    <w:rsid w:val="00230D01"/>
    <w:rsid w:val="002403B7"/>
    <w:rsid w:val="0024498C"/>
    <w:rsid w:val="0025261E"/>
    <w:rsid w:val="00257435"/>
    <w:rsid w:val="00267386"/>
    <w:rsid w:val="0028750A"/>
    <w:rsid w:val="002A22B8"/>
    <w:rsid w:val="002A43FB"/>
    <w:rsid w:val="002C5639"/>
    <w:rsid w:val="002E2DEB"/>
    <w:rsid w:val="002E7487"/>
    <w:rsid w:val="003061A1"/>
    <w:rsid w:val="00315C4A"/>
    <w:rsid w:val="0033790E"/>
    <w:rsid w:val="00357C67"/>
    <w:rsid w:val="00363B09"/>
    <w:rsid w:val="0037480B"/>
    <w:rsid w:val="00375802"/>
    <w:rsid w:val="003B1C47"/>
    <w:rsid w:val="003B553B"/>
    <w:rsid w:val="00423EFA"/>
    <w:rsid w:val="00434FD8"/>
    <w:rsid w:val="00447744"/>
    <w:rsid w:val="00454D63"/>
    <w:rsid w:val="00466A86"/>
    <w:rsid w:val="00470CA7"/>
    <w:rsid w:val="00471B3E"/>
    <w:rsid w:val="00475270"/>
    <w:rsid w:val="00475823"/>
    <w:rsid w:val="004825A3"/>
    <w:rsid w:val="004868C0"/>
    <w:rsid w:val="004A5843"/>
    <w:rsid w:val="004A5E8A"/>
    <w:rsid w:val="004C3B36"/>
    <w:rsid w:val="004F00F2"/>
    <w:rsid w:val="00516955"/>
    <w:rsid w:val="00571B8C"/>
    <w:rsid w:val="005725DB"/>
    <w:rsid w:val="00584377"/>
    <w:rsid w:val="005A4726"/>
    <w:rsid w:val="005A62E4"/>
    <w:rsid w:val="005E5A91"/>
    <w:rsid w:val="005F43E5"/>
    <w:rsid w:val="006017D3"/>
    <w:rsid w:val="006124D2"/>
    <w:rsid w:val="006232DF"/>
    <w:rsid w:val="00625370"/>
    <w:rsid w:val="00626427"/>
    <w:rsid w:val="00630236"/>
    <w:rsid w:val="00631F0F"/>
    <w:rsid w:val="00661A78"/>
    <w:rsid w:val="00674CE0"/>
    <w:rsid w:val="00674F39"/>
    <w:rsid w:val="00682D2E"/>
    <w:rsid w:val="00690B36"/>
    <w:rsid w:val="006915D3"/>
    <w:rsid w:val="00697010"/>
    <w:rsid w:val="006A191C"/>
    <w:rsid w:val="006A1FE4"/>
    <w:rsid w:val="006A306A"/>
    <w:rsid w:val="006D16D5"/>
    <w:rsid w:val="006D1FC5"/>
    <w:rsid w:val="006E0452"/>
    <w:rsid w:val="006F6269"/>
    <w:rsid w:val="00733158"/>
    <w:rsid w:val="007516DD"/>
    <w:rsid w:val="0075171E"/>
    <w:rsid w:val="00764091"/>
    <w:rsid w:val="00775325"/>
    <w:rsid w:val="007945CA"/>
    <w:rsid w:val="007C4947"/>
    <w:rsid w:val="007D01B3"/>
    <w:rsid w:val="007E790A"/>
    <w:rsid w:val="00813053"/>
    <w:rsid w:val="008207CB"/>
    <w:rsid w:val="008357F0"/>
    <w:rsid w:val="008371C2"/>
    <w:rsid w:val="00863708"/>
    <w:rsid w:val="00865EFE"/>
    <w:rsid w:val="0088382C"/>
    <w:rsid w:val="00884EAF"/>
    <w:rsid w:val="00896836"/>
    <w:rsid w:val="008A5BF1"/>
    <w:rsid w:val="008B1E30"/>
    <w:rsid w:val="008B627D"/>
    <w:rsid w:val="008E1AA2"/>
    <w:rsid w:val="008F54E6"/>
    <w:rsid w:val="008F65A1"/>
    <w:rsid w:val="00904AF9"/>
    <w:rsid w:val="00930AF8"/>
    <w:rsid w:val="00954C86"/>
    <w:rsid w:val="00972AD2"/>
    <w:rsid w:val="0098646F"/>
    <w:rsid w:val="00997FA6"/>
    <w:rsid w:val="009C119D"/>
    <w:rsid w:val="009C25D2"/>
    <w:rsid w:val="009C5A73"/>
    <w:rsid w:val="009D4DC3"/>
    <w:rsid w:val="009D7937"/>
    <w:rsid w:val="009F46F8"/>
    <w:rsid w:val="00A01AC8"/>
    <w:rsid w:val="00A04829"/>
    <w:rsid w:val="00A21D4F"/>
    <w:rsid w:val="00A2578B"/>
    <w:rsid w:val="00A3059B"/>
    <w:rsid w:val="00A3139C"/>
    <w:rsid w:val="00A41E86"/>
    <w:rsid w:val="00A42D3B"/>
    <w:rsid w:val="00A42F83"/>
    <w:rsid w:val="00A5728E"/>
    <w:rsid w:val="00A6170A"/>
    <w:rsid w:val="00A66FB3"/>
    <w:rsid w:val="00A74C98"/>
    <w:rsid w:val="00A8293B"/>
    <w:rsid w:val="00A965F6"/>
    <w:rsid w:val="00A9788F"/>
    <w:rsid w:val="00A97923"/>
    <w:rsid w:val="00AA4F52"/>
    <w:rsid w:val="00AA61F6"/>
    <w:rsid w:val="00AB7E77"/>
    <w:rsid w:val="00AC5678"/>
    <w:rsid w:val="00AD1B3E"/>
    <w:rsid w:val="00AD50B2"/>
    <w:rsid w:val="00AE47EB"/>
    <w:rsid w:val="00B031B4"/>
    <w:rsid w:val="00B347DC"/>
    <w:rsid w:val="00B459AB"/>
    <w:rsid w:val="00B606FA"/>
    <w:rsid w:val="00B7391E"/>
    <w:rsid w:val="00B842C0"/>
    <w:rsid w:val="00BA230C"/>
    <w:rsid w:val="00C107BA"/>
    <w:rsid w:val="00C1327D"/>
    <w:rsid w:val="00C2082E"/>
    <w:rsid w:val="00C5181D"/>
    <w:rsid w:val="00C53CD2"/>
    <w:rsid w:val="00C92020"/>
    <w:rsid w:val="00CC0986"/>
    <w:rsid w:val="00CD46BE"/>
    <w:rsid w:val="00CD72D2"/>
    <w:rsid w:val="00CE30F3"/>
    <w:rsid w:val="00CE514E"/>
    <w:rsid w:val="00CE5175"/>
    <w:rsid w:val="00CE5D7F"/>
    <w:rsid w:val="00D06342"/>
    <w:rsid w:val="00D11A39"/>
    <w:rsid w:val="00D22994"/>
    <w:rsid w:val="00D47E04"/>
    <w:rsid w:val="00D85D52"/>
    <w:rsid w:val="00DA5636"/>
    <w:rsid w:val="00DB2B71"/>
    <w:rsid w:val="00DC3A94"/>
    <w:rsid w:val="00DD0073"/>
    <w:rsid w:val="00E07648"/>
    <w:rsid w:val="00E103CB"/>
    <w:rsid w:val="00E371EB"/>
    <w:rsid w:val="00E60DF4"/>
    <w:rsid w:val="00E63E21"/>
    <w:rsid w:val="00EB4CA6"/>
    <w:rsid w:val="00EB782C"/>
    <w:rsid w:val="00EC470A"/>
    <w:rsid w:val="00EC6605"/>
    <w:rsid w:val="00EC7464"/>
    <w:rsid w:val="00EC7E28"/>
    <w:rsid w:val="00ED1C40"/>
    <w:rsid w:val="00F04C21"/>
    <w:rsid w:val="00F065FA"/>
    <w:rsid w:val="00F14FFC"/>
    <w:rsid w:val="00F158A3"/>
    <w:rsid w:val="00F41051"/>
    <w:rsid w:val="00F5429C"/>
    <w:rsid w:val="00F550E0"/>
    <w:rsid w:val="00F87315"/>
    <w:rsid w:val="00FA4470"/>
    <w:rsid w:val="00FB3B42"/>
    <w:rsid w:val="00FF646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0A8A"/>
  <w15:chartTrackingRefBased/>
  <w15:docId w15:val="{97059080-FF42-4CFC-8614-E7530CDE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F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0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E2"/>
  </w:style>
  <w:style w:type="paragraph" w:styleId="Footer">
    <w:name w:val="footer"/>
    <w:basedOn w:val="Normal"/>
    <w:link w:val="FooterChar"/>
    <w:uiPriority w:val="99"/>
    <w:unhideWhenUsed/>
    <w:rsid w:val="0020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E2"/>
  </w:style>
  <w:style w:type="paragraph" w:styleId="BalloonText">
    <w:name w:val="Balloon Text"/>
    <w:basedOn w:val="Normal"/>
    <w:link w:val="BalloonTextChar"/>
    <w:uiPriority w:val="99"/>
    <w:semiHidden/>
    <w:unhideWhenUsed/>
    <w:rsid w:val="0046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7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7C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00F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A5E8A"/>
    <w:rPr>
      <w:i/>
      <w:iCs/>
    </w:rPr>
  </w:style>
  <w:style w:type="paragraph" w:customStyle="1" w:styleId="default">
    <w:name w:val="default"/>
    <w:basedOn w:val="Normal"/>
    <w:rsid w:val="0057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72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ao.org/eye-health/diseases/myopia-nearsightedness" TargetMode="External"/><Relationship Id="rId18" Type="http://schemas.openxmlformats.org/officeDocument/2006/relationships/hyperlink" Target="http://www.aao.org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aao.org/eye-health/diseases/what-is-glaucoma" TargetMode="External"/><Relationship Id="rId17" Type="http://schemas.openxmlformats.org/officeDocument/2006/relationships/hyperlink" Target="https://www.aao.org/eye-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ao.org/eye-health/patient-stories-detail/peggy-glaucoma" TargetMode="External"/><Relationship Id="rId20" Type="http://schemas.openxmlformats.org/officeDocument/2006/relationships/hyperlink" Target="https://www.cdc.gov/features/glaucoma-awareness/index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o.org/newsroom/news-releases/detail/survey-reveals-most-americans-know-less-eye-healt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ao.org/eye-health/diseases/glaucoma-sympto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ao.org/eye-health/diseases/what-is-glaucoma" TargetMode="External"/><Relationship Id="rId19" Type="http://schemas.openxmlformats.org/officeDocument/2006/relationships/hyperlink" Target="https://www.preventblindness.org/sites/default/files/national/documents/Future_of_Vision_final_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ao.org/eye-health/diseases/what-is-glaucom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C9991C4AB6F4FA23D6E612CE09755" ma:contentTypeVersion="12" ma:contentTypeDescription="Create a new document." ma:contentTypeScope="" ma:versionID="7791e271203b6c8ff0aa6347b6d484a2">
  <xsd:schema xmlns:xsd="http://www.w3.org/2001/XMLSchema" xmlns:xs="http://www.w3.org/2001/XMLSchema" xmlns:p="http://schemas.microsoft.com/office/2006/metadata/properties" xmlns:ns3="35d49e91-ae35-4b4b-ba17-7fe11725e4b1" xmlns:ns4="14794050-7f51-4882-bc13-88468528bed8" targetNamespace="http://schemas.microsoft.com/office/2006/metadata/properties" ma:root="true" ma:fieldsID="0aec185d08b8c24028cfbd60ee45dd17" ns3:_="" ns4:_="">
    <xsd:import namespace="35d49e91-ae35-4b4b-ba17-7fe11725e4b1"/>
    <xsd:import namespace="14794050-7f51-4882-bc13-88468528be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49e91-ae35-4b4b-ba17-7fe11725e4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94050-7f51-4882-bc13-88468528b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99AEC-DB44-453E-ADA6-5C241F209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CEB77-BE2B-48E8-BD4D-A973B74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A5AFC-0592-4309-859E-1F9D34AC7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49e91-ae35-4b4b-ba17-7fe11725e4b1"/>
    <ds:schemaRef ds:uri="14794050-7f51-4882-bc13-88468528b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Hazanchuk</dc:creator>
  <cp:keywords/>
  <dc:description/>
  <cp:lastModifiedBy>Vered Hazanchuk</cp:lastModifiedBy>
  <cp:revision>26</cp:revision>
  <dcterms:created xsi:type="dcterms:W3CDTF">2020-02-13T19:15:00Z</dcterms:created>
  <dcterms:modified xsi:type="dcterms:W3CDTF">2020-02-19T18:07:00Z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0x010100F6BC9991C4AB6F4FA23D6E612CE09755</vt:lpwstr>
  </property>
</Properties>
</file>